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6BB9" w14:textId="77777777" w:rsidR="00EA6260" w:rsidRDefault="00EA6260" w:rsidP="003D102F">
      <w:pPr>
        <w:ind w:right="20"/>
        <w:jc w:val="center"/>
        <w:rPr>
          <w:b/>
          <w:bCs/>
          <w:sz w:val="28"/>
          <w:szCs w:val="28"/>
        </w:rPr>
      </w:pPr>
    </w:p>
    <w:p w14:paraId="2D887319" w14:textId="77777777" w:rsidR="00EA6260" w:rsidRDefault="00EA6260" w:rsidP="003D102F">
      <w:pPr>
        <w:ind w:right="20"/>
        <w:jc w:val="center"/>
        <w:rPr>
          <w:b/>
          <w:bCs/>
          <w:sz w:val="28"/>
          <w:szCs w:val="28"/>
        </w:rPr>
      </w:pPr>
    </w:p>
    <w:p w14:paraId="36A18C9E" w14:textId="474497C9" w:rsidR="008D0E13" w:rsidRPr="008D0E13" w:rsidRDefault="009B085B" w:rsidP="003D102F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7FC566" wp14:editId="19C4A98E">
            <wp:extent cx="3174521" cy="931652"/>
            <wp:effectExtent l="0" t="0" r="6985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7" cy="9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0E13" w:rsidRPr="008D0E13">
        <w:rPr>
          <w:b/>
          <w:bCs/>
          <w:sz w:val="28"/>
          <w:szCs w:val="28"/>
        </w:rPr>
        <w:t xml:space="preserve"> </w:t>
      </w:r>
    </w:p>
    <w:p w14:paraId="6E9C633C" w14:textId="77777777" w:rsidR="008D0E13" w:rsidRPr="008D0E13" w:rsidRDefault="008D0E13" w:rsidP="003D102F">
      <w:pPr>
        <w:ind w:right="20"/>
        <w:jc w:val="center"/>
        <w:rPr>
          <w:b/>
          <w:bCs/>
          <w:sz w:val="28"/>
          <w:szCs w:val="28"/>
        </w:rPr>
      </w:pPr>
    </w:p>
    <w:p w14:paraId="0097ECD6" w14:textId="77777777" w:rsidR="008D0E13" w:rsidRDefault="008D0E13" w:rsidP="003D102F">
      <w:pPr>
        <w:ind w:right="20"/>
        <w:jc w:val="center"/>
        <w:rPr>
          <w:rFonts w:ascii="Times New (W1)" w:hAnsi="Times New (W1)"/>
          <w:b/>
          <w:bCs/>
          <w:caps/>
        </w:rPr>
      </w:pPr>
      <w:r w:rsidRPr="008D0E13">
        <w:rPr>
          <w:rFonts w:ascii="Times New (W1)" w:hAnsi="Times New (W1)"/>
          <w:b/>
          <w:caps/>
        </w:rPr>
        <w:t xml:space="preserve">Условия проведения </w:t>
      </w:r>
      <w:r w:rsidRPr="008D0E13">
        <w:rPr>
          <w:rFonts w:ascii="Times New (W1)" w:hAnsi="Times New (W1)"/>
          <w:b/>
          <w:bCs/>
          <w:caps/>
        </w:rPr>
        <w:t>расчетов по операциям</w:t>
      </w:r>
      <w:r w:rsidR="000C2F3B">
        <w:rPr>
          <w:rFonts w:ascii="Times New (W1)" w:hAnsi="Times New (W1)"/>
          <w:b/>
          <w:bCs/>
          <w:caps/>
        </w:rPr>
        <w:t xml:space="preserve"> оплаты товаров/услуг в сети Интернет</w:t>
      </w:r>
      <w:r w:rsidRPr="008D0E13">
        <w:rPr>
          <w:rFonts w:ascii="Times New (W1)" w:hAnsi="Times New (W1)"/>
          <w:b/>
          <w:bCs/>
          <w:caps/>
        </w:rPr>
        <w:t>, совершенным с использованием карт</w:t>
      </w:r>
      <w:r w:rsidR="000C2F3B">
        <w:rPr>
          <w:rFonts w:ascii="Times New (W1)" w:hAnsi="Times New (W1)"/>
          <w:b/>
          <w:bCs/>
          <w:caps/>
        </w:rPr>
        <w:t xml:space="preserve"> </w:t>
      </w:r>
    </w:p>
    <w:p w14:paraId="5F6580EB" w14:textId="77777777" w:rsidR="000117CB" w:rsidRPr="008D0E13" w:rsidRDefault="000117CB" w:rsidP="003D102F">
      <w:pPr>
        <w:ind w:right="20"/>
        <w:jc w:val="center"/>
        <w:rPr>
          <w:rFonts w:ascii="Times New (W1)" w:hAnsi="Times New (W1)"/>
          <w:caps/>
        </w:rPr>
      </w:pPr>
      <w:r>
        <w:rPr>
          <w:rFonts w:ascii="Times New (W1)" w:hAnsi="Times New (W1)"/>
          <w:b/>
          <w:bCs/>
          <w:caps/>
        </w:rPr>
        <w:t>(</w:t>
      </w:r>
      <w:r w:rsidR="007C43F9">
        <w:rPr>
          <w:rFonts w:ascii="Times New (W1)" w:hAnsi="Times New (W1)"/>
          <w:b/>
          <w:bCs/>
          <w:caps/>
        </w:rPr>
        <w:t>ИНТЕРНЕТ-</w:t>
      </w:r>
      <w:r>
        <w:rPr>
          <w:rFonts w:ascii="Times New (W1)" w:hAnsi="Times New (W1)"/>
          <w:b/>
          <w:bCs/>
          <w:caps/>
        </w:rPr>
        <w:t>Эквайринг)</w:t>
      </w:r>
    </w:p>
    <w:p w14:paraId="540F9388" w14:textId="77777777" w:rsidR="008D0E13" w:rsidRPr="008D0E13" w:rsidRDefault="008D0E13" w:rsidP="003D102F">
      <w:pPr>
        <w:rPr>
          <w:b/>
          <w:bCs/>
          <w:color w:val="000000"/>
        </w:rPr>
      </w:pPr>
      <w:bookmarkStart w:id="1" w:name="_Toc424447744"/>
      <w:bookmarkStart w:id="2" w:name="_Toc429539370"/>
      <w:bookmarkStart w:id="3" w:name="_Toc434317380"/>
      <w:r w:rsidRPr="008D0E13">
        <w:rPr>
          <w:b/>
          <w:bCs/>
          <w:caps/>
          <w:color w:val="000000"/>
        </w:rPr>
        <w:t xml:space="preserve">1. </w:t>
      </w:r>
      <w:r w:rsidRPr="008D0E13">
        <w:rPr>
          <w:b/>
          <w:bCs/>
          <w:color w:val="000000"/>
        </w:rPr>
        <w:t>ТЕРМИ</w:t>
      </w:r>
      <w:bookmarkEnd w:id="1"/>
      <w:r w:rsidRPr="008D0E13">
        <w:rPr>
          <w:b/>
          <w:bCs/>
          <w:color w:val="000000"/>
        </w:rPr>
        <w:t>НЫ И ОПРЕДЕЛЕН</w:t>
      </w:r>
      <w:bookmarkEnd w:id="2"/>
      <w:bookmarkEnd w:id="3"/>
      <w:r w:rsidRPr="008D0E13">
        <w:rPr>
          <w:b/>
          <w:bCs/>
          <w:color w:val="000000"/>
        </w:rPr>
        <w:t>ИЯ</w:t>
      </w:r>
    </w:p>
    <w:p w14:paraId="749BBDBE" w14:textId="77777777"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Авторизация - </w:t>
      </w:r>
      <w:r w:rsidRPr="000117CB">
        <w:rPr>
          <w:bCs/>
          <w:color w:val="000000"/>
        </w:rPr>
        <w:t xml:space="preserve">процедура получения разрешения от </w:t>
      </w:r>
      <w:r w:rsidR="00AA4B86">
        <w:rPr>
          <w:bCs/>
          <w:color w:val="000000"/>
        </w:rPr>
        <w:t>Б</w:t>
      </w:r>
      <w:r w:rsidRPr="000117CB">
        <w:rPr>
          <w:bCs/>
          <w:color w:val="000000"/>
        </w:rPr>
        <w:t xml:space="preserve">анка-эмитента или иного юридического лица, действующего от его имени, на проведение операции по </w:t>
      </w:r>
      <w:r w:rsidR="003C6E12">
        <w:rPr>
          <w:bCs/>
          <w:color w:val="000000"/>
        </w:rPr>
        <w:t>К</w:t>
      </w:r>
      <w:r w:rsidRPr="000117CB">
        <w:rPr>
          <w:bCs/>
          <w:color w:val="000000"/>
        </w:rPr>
        <w:t>арте.</w:t>
      </w:r>
    </w:p>
    <w:p w14:paraId="15CB0D19" w14:textId="77777777"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Банк – </w:t>
      </w:r>
      <w:r w:rsidR="006B6645">
        <w:rPr>
          <w:bCs/>
          <w:color w:val="000000"/>
        </w:rPr>
        <w:t>Публичное</w:t>
      </w:r>
      <w:r w:rsidRPr="008D0E13">
        <w:rPr>
          <w:bCs/>
          <w:color w:val="000000"/>
        </w:rPr>
        <w:t xml:space="preserve"> акционерное общество «Сбербанк России» (</w:t>
      </w:r>
      <w:r w:rsidR="006B6645">
        <w:rPr>
          <w:bCs/>
          <w:color w:val="000000"/>
        </w:rPr>
        <w:t>ПАО</w:t>
      </w:r>
      <w:r w:rsidRPr="008D0E13">
        <w:rPr>
          <w:bCs/>
          <w:color w:val="000000"/>
        </w:rPr>
        <w:t xml:space="preserve"> Сбербанк).</w:t>
      </w:r>
    </w:p>
    <w:p w14:paraId="29C2414A" w14:textId="77777777"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Банк-</w:t>
      </w:r>
      <w:proofErr w:type="spellStart"/>
      <w:r w:rsidRPr="008D0E13">
        <w:rPr>
          <w:b/>
          <w:bCs/>
          <w:color w:val="000000"/>
        </w:rPr>
        <w:t>эквай</w:t>
      </w:r>
      <w:r w:rsidR="001B56B3">
        <w:rPr>
          <w:b/>
          <w:bCs/>
          <w:color w:val="000000"/>
        </w:rPr>
        <w:t>р</w:t>
      </w:r>
      <w:r w:rsidRPr="008D0E13">
        <w:rPr>
          <w:b/>
          <w:bCs/>
          <w:color w:val="000000"/>
        </w:rPr>
        <w:t>ер</w:t>
      </w:r>
      <w:proofErr w:type="spellEnd"/>
      <w:r w:rsidRPr="008D0E13">
        <w:rPr>
          <w:b/>
          <w:bCs/>
          <w:color w:val="000000"/>
        </w:rPr>
        <w:t xml:space="preserve"> – </w:t>
      </w:r>
      <w:r w:rsidRPr="000117CB">
        <w:rPr>
          <w:bCs/>
          <w:color w:val="000000"/>
        </w:rPr>
        <w:t xml:space="preserve">кредитная организация, являющаяся участником </w:t>
      </w:r>
      <w:r w:rsidR="00D74223">
        <w:rPr>
          <w:bCs/>
          <w:color w:val="000000"/>
        </w:rPr>
        <w:t>П</w:t>
      </w:r>
      <w:r w:rsidRPr="000117CB">
        <w:rPr>
          <w:bCs/>
          <w:color w:val="000000"/>
        </w:rPr>
        <w:t>латежной системы и осуществляющая</w:t>
      </w:r>
      <w:r w:rsidR="00E70C0D" w:rsidRPr="00ED7916">
        <w:rPr>
          <w:bCs/>
          <w:color w:val="000000"/>
        </w:rPr>
        <w:t xml:space="preserve"> </w:t>
      </w:r>
      <w:proofErr w:type="spellStart"/>
      <w:r w:rsidR="00E70C0D">
        <w:rPr>
          <w:bCs/>
          <w:color w:val="000000"/>
        </w:rPr>
        <w:t>эквайринг</w:t>
      </w:r>
      <w:proofErr w:type="spellEnd"/>
      <w:r w:rsidRPr="000117CB">
        <w:rPr>
          <w:bCs/>
          <w:color w:val="000000"/>
        </w:rPr>
        <w:t>.</w:t>
      </w:r>
    </w:p>
    <w:p w14:paraId="1C4F791E" w14:textId="77777777"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Банк-эмитент - </w:t>
      </w:r>
      <w:r w:rsidRPr="000117CB">
        <w:rPr>
          <w:bCs/>
          <w:color w:val="000000"/>
        </w:rPr>
        <w:t xml:space="preserve">кредитная организация, являющаяся участником </w:t>
      </w:r>
      <w:r w:rsidR="00D74223">
        <w:rPr>
          <w:bCs/>
          <w:color w:val="000000"/>
        </w:rPr>
        <w:t>П</w:t>
      </w:r>
      <w:r w:rsidRPr="000117CB">
        <w:rPr>
          <w:bCs/>
          <w:color w:val="000000"/>
        </w:rPr>
        <w:t xml:space="preserve">латежной системы и осуществляющая эмиссию </w:t>
      </w:r>
      <w:r w:rsidR="00D74223">
        <w:rPr>
          <w:bCs/>
          <w:color w:val="000000"/>
        </w:rPr>
        <w:t>К</w:t>
      </w:r>
      <w:r w:rsidRPr="000117CB">
        <w:rPr>
          <w:bCs/>
          <w:color w:val="000000"/>
        </w:rPr>
        <w:t>арт.</w:t>
      </w:r>
    </w:p>
    <w:p w14:paraId="2FE64772" w14:textId="77777777"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Возврат платежа</w:t>
      </w:r>
      <w:r w:rsidRPr="00AA4B86">
        <w:rPr>
          <w:bCs/>
          <w:color w:val="000000"/>
        </w:rPr>
        <w:t xml:space="preserve"> </w:t>
      </w:r>
      <w:r w:rsidRPr="008D0E13">
        <w:rPr>
          <w:b/>
          <w:bCs/>
          <w:color w:val="000000"/>
        </w:rPr>
        <w:t xml:space="preserve">– </w:t>
      </w:r>
      <w:r w:rsidRPr="000117CB">
        <w:rPr>
          <w:bCs/>
          <w:color w:val="000000"/>
        </w:rPr>
        <w:t xml:space="preserve">операция, инициируемая </w:t>
      </w:r>
      <w:r w:rsidR="00D74223">
        <w:rPr>
          <w:bCs/>
          <w:color w:val="000000"/>
        </w:rPr>
        <w:t>Б</w:t>
      </w:r>
      <w:r w:rsidRPr="000117CB">
        <w:rPr>
          <w:bCs/>
          <w:color w:val="000000"/>
        </w:rPr>
        <w:t xml:space="preserve">анком-эмитентом в соответствии с правилами </w:t>
      </w:r>
      <w:r w:rsidR="00D74223">
        <w:rPr>
          <w:bCs/>
          <w:color w:val="000000"/>
        </w:rPr>
        <w:t>П</w:t>
      </w:r>
      <w:r w:rsidRPr="000117CB">
        <w:rPr>
          <w:bCs/>
          <w:color w:val="000000"/>
        </w:rPr>
        <w:t xml:space="preserve">латежной системы и оспаривающая предъявленную </w:t>
      </w:r>
      <w:r w:rsidR="00D74223">
        <w:rPr>
          <w:bCs/>
          <w:color w:val="000000"/>
        </w:rPr>
        <w:t>Б</w:t>
      </w:r>
      <w:r w:rsidRPr="000117CB">
        <w:rPr>
          <w:bCs/>
          <w:color w:val="000000"/>
        </w:rPr>
        <w:t>анком-</w:t>
      </w:r>
      <w:proofErr w:type="spellStart"/>
      <w:r w:rsidRPr="000117CB">
        <w:rPr>
          <w:bCs/>
          <w:color w:val="000000"/>
        </w:rPr>
        <w:t>эквай</w:t>
      </w:r>
      <w:r w:rsidR="000B62B6">
        <w:rPr>
          <w:bCs/>
          <w:color w:val="000000"/>
        </w:rPr>
        <w:t>р</w:t>
      </w:r>
      <w:r w:rsidRPr="000117CB">
        <w:rPr>
          <w:bCs/>
          <w:color w:val="000000"/>
        </w:rPr>
        <w:t>ером</w:t>
      </w:r>
      <w:proofErr w:type="spellEnd"/>
      <w:r w:rsidRPr="000117CB">
        <w:rPr>
          <w:bCs/>
          <w:color w:val="000000"/>
        </w:rPr>
        <w:t xml:space="preserve"> </w:t>
      </w:r>
      <w:r w:rsidR="003B6D42">
        <w:rPr>
          <w:bCs/>
          <w:color w:val="000000"/>
        </w:rPr>
        <w:t>Операцию</w:t>
      </w:r>
      <w:r w:rsidRPr="000117CB">
        <w:rPr>
          <w:bCs/>
          <w:color w:val="000000"/>
        </w:rPr>
        <w:t xml:space="preserve">. Результатом операции </w:t>
      </w:r>
      <w:r w:rsidR="00F82ECC">
        <w:rPr>
          <w:bCs/>
          <w:color w:val="000000"/>
        </w:rPr>
        <w:t>В</w:t>
      </w:r>
      <w:r w:rsidRPr="000117CB">
        <w:rPr>
          <w:bCs/>
          <w:color w:val="000000"/>
        </w:rPr>
        <w:t xml:space="preserve">озврат платежа является списание денежных средств со счета </w:t>
      </w:r>
      <w:r w:rsidR="00D74223">
        <w:rPr>
          <w:bCs/>
          <w:color w:val="000000"/>
        </w:rPr>
        <w:t>Б</w:t>
      </w:r>
      <w:r w:rsidRPr="000117CB">
        <w:rPr>
          <w:bCs/>
          <w:color w:val="000000"/>
        </w:rPr>
        <w:t>анка-</w:t>
      </w:r>
      <w:proofErr w:type="spellStart"/>
      <w:r w:rsidRPr="000117CB">
        <w:rPr>
          <w:bCs/>
          <w:color w:val="000000"/>
        </w:rPr>
        <w:t>эквай</w:t>
      </w:r>
      <w:r w:rsidR="000B62B6">
        <w:rPr>
          <w:bCs/>
          <w:color w:val="000000"/>
        </w:rPr>
        <w:t>р</w:t>
      </w:r>
      <w:r w:rsidRPr="000117CB">
        <w:rPr>
          <w:bCs/>
          <w:color w:val="000000"/>
        </w:rPr>
        <w:t>ера</w:t>
      </w:r>
      <w:proofErr w:type="spellEnd"/>
      <w:r w:rsidRPr="000117CB">
        <w:rPr>
          <w:bCs/>
          <w:color w:val="000000"/>
        </w:rPr>
        <w:t xml:space="preserve"> и зачисление на счет </w:t>
      </w:r>
      <w:r w:rsidR="00D74223">
        <w:rPr>
          <w:bCs/>
          <w:color w:val="000000"/>
        </w:rPr>
        <w:t>Б</w:t>
      </w:r>
      <w:r w:rsidRPr="000117CB">
        <w:rPr>
          <w:bCs/>
          <w:color w:val="000000"/>
        </w:rPr>
        <w:t>анка-эмитента.</w:t>
      </w:r>
    </w:p>
    <w:p w14:paraId="304FA832" w14:textId="77777777" w:rsidR="008D0E13" w:rsidRPr="000117CB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Возврат покупки</w:t>
      </w:r>
      <w:r w:rsidR="00AA4B86">
        <w:rPr>
          <w:bCs/>
          <w:i/>
          <w:color w:val="000000"/>
        </w:rPr>
        <w:t xml:space="preserve"> </w:t>
      </w:r>
      <w:r w:rsidR="00AA4B86">
        <w:rPr>
          <w:bCs/>
          <w:color w:val="000000"/>
        </w:rPr>
        <w:t xml:space="preserve">– </w:t>
      </w:r>
      <w:r w:rsidR="00D74223" w:rsidRPr="00AA4B86">
        <w:t>о</w:t>
      </w:r>
      <w:r w:rsidR="00D74223" w:rsidRPr="008207F4">
        <w:t xml:space="preserve">перация, оформляемая при возврате товаров (отказе от услуг), оплаченных с использованием </w:t>
      </w:r>
      <w:r w:rsidR="00D74223">
        <w:t>К</w:t>
      </w:r>
      <w:r w:rsidR="00D74223" w:rsidRPr="008207F4">
        <w:t>арты, при обращении Держателя к Предприятию, следствием которой является возврат суммы операции на счет Держателя</w:t>
      </w:r>
      <w:r w:rsidRPr="000117CB">
        <w:rPr>
          <w:bCs/>
          <w:color w:val="000000"/>
        </w:rPr>
        <w:t>.</w:t>
      </w:r>
    </w:p>
    <w:p w14:paraId="7AF46073" w14:textId="77777777"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Держатель – </w:t>
      </w:r>
      <w:r w:rsidRPr="008D0E13">
        <w:rPr>
          <w:bCs/>
          <w:color w:val="000000"/>
        </w:rPr>
        <w:t>физическое лицо, уполномоченн</w:t>
      </w:r>
      <w:r w:rsidR="00D74223">
        <w:rPr>
          <w:bCs/>
          <w:color w:val="000000"/>
        </w:rPr>
        <w:t>ый</w:t>
      </w:r>
      <w:r w:rsidRPr="008D0E13">
        <w:rPr>
          <w:bCs/>
          <w:color w:val="000000"/>
        </w:rPr>
        <w:t xml:space="preserve"> </w:t>
      </w:r>
      <w:r w:rsidR="00D74223">
        <w:rPr>
          <w:bCs/>
          <w:color w:val="000000"/>
        </w:rPr>
        <w:t>Б</w:t>
      </w:r>
      <w:r w:rsidRPr="008D0E13">
        <w:rPr>
          <w:bCs/>
          <w:color w:val="000000"/>
        </w:rPr>
        <w:t xml:space="preserve">анком-эмитентом пользователь </w:t>
      </w:r>
      <w:r w:rsidR="00D74223">
        <w:rPr>
          <w:bCs/>
          <w:color w:val="000000"/>
        </w:rPr>
        <w:t>К</w:t>
      </w:r>
      <w:r w:rsidRPr="008D0E13">
        <w:rPr>
          <w:bCs/>
          <w:color w:val="000000"/>
        </w:rPr>
        <w:t>арты</w:t>
      </w:r>
      <w:r w:rsidR="00314248">
        <w:rPr>
          <w:bCs/>
          <w:color w:val="000000"/>
        </w:rPr>
        <w:t>.</w:t>
      </w:r>
    </w:p>
    <w:p w14:paraId="0C251743" w14:textId="77777777" w:rsidR="008D0E13" w:rsidRP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Заявление - </w:t>
      </w:r>
      <w:r w:rsidRPr="008D0E13">
        <w:rPr>
          <w:bCs/>
          <w:color w:val="000000"/>
        </w:rPr>
        <w:t xml:space="preserve">Заявление о присоединении к Условиям проведения расчетов по операциям, совершенным с использованием </w:t>
      </w:r>
      <w:r w:rsidR="00D74223">
        <w:rPr>
          <w:bCs/>
          <w:color w:val="000000"/>
        </w:rPr>
        <w:t>К</w:t>
      </w:r>
      <w:r w:rsidRPr="008D0E13">
        <w:rPr>
          <w:bCs/>
          <w:color w:val="000000"/>
        </w:rPr>
        <w:t xml:space="preserve">арт </w:t>
      </w:r>
      <w:r w:rsidR="00D74223">
        <w:rPr>
          <w:bCs/>
          <w:color w:val="000000"/>
        </w:rPr>
        <w:t xml:space="preserve">в сети Интернет </w:t>
      </w:r>
      <w:r w:rsidRPr="008D0E13">
        <w:rPr>
          <w:bCs/>
          <w:color w:val="000000"/>
        </w:rPr>
        <w:t>(</w:t>
      </w:r>
      <w:r w:rsidR="00D74223">
        <w:rPr>
          <w:bCs/>
          <w:color w:val="000000"/>
        </w:rPr>
        <w:t>интернет-</w:t>
      </w:r>
      <w:proofErr w:type="spellStart"/>
      <w:r w:rsidRPr="008D0E13">
        <w:rPr>
          <w:bCs/>
          <w:color w:val="000000"/>
        </w:rPr>
        <w:t>эквайринг</w:t>
      </w:r>
      <w:proofErr w:type="spellEnd"/>
      <w:r w:rsidRPr="008D0E13">
        <w:rPr>
          <w:bCs/>
          <w:color w:val="000000"/>
        </w:rPr>
        <w:t>)</w:t>
      </w:r>
      <w:r w:rsidR="00AA4B86">
        <w:rPr>
          <w:bCs/>
          <w:color w:val="000000"/>
        </w:rPr>
        <w:t xml:space="preserve"> (далее по тексту – Условия)</w:t>
      </w:r>
      <w:r w:rsidRPr="008D0E13">
        <w:rPr>
          <w:bCs/>
          <w:color w:val="000000"/>
        </w:rPr>
        <w:t>.</w:t>
      </w:r>
    </w:p>
    <w:p w14:paraId="05FA2602" w14:textId="67020FA6" w:rsidR="00BA6BA9" w:rsidRPr="00C97C27" w:rsidRDefault="00BA6BA9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521B58">
        <w:rPr>
          <w:b/>
          <w:bCs/>
          <w:color w:val="000000"/>
        </w:rPr>
        <w:t xml:space="preserve">Интернет - </w:t>
      </w:r>
      <w:proofErr w:type="spellStart"/>
      <w:r w:rsidRPr="00521B58">
        <w:rPr>
          <w:b/>
          <w:bCs/>
          <w:color w:val="000000"/>
        </w:rPr>
        <w:t>эквайринг</w:t>
      </w:r>
      <w:proofErr w:type="spellEnd"/>
      <w:r w:rsidRPr="008207F4">
        <w:t xml:space="preserve"> – осуществление </w:t>
      </w:r>
      <w:r w:rsidR="006A19DB">
        <w:t>Банком-</w:t>
      </w:r>
      <w:proofErr w:type="spellStart"/>
      <w:r w:rsidR="006A19DB">
        <w:t>эквайрером</w:t>
      </w:r>
      <w:proofErr w:type="spellEnd"/>
      <w:r w:rsidRPr="008207F4">
        <w:t xml:space="preserve"> расчетов </w:t>
      </w:r>
      <w:r w:rsidR="00AA4B86" w:rsidRPr="003B6D42">
        <w:t>с Предприятия</w:t>
      </w:r>
      <w:r w:rsidR="00BF4EF2">
        <w:t>ми, осуществляющими реализацию Т</w:t>
      </w:r>
      <w:r w:rsidR="00AA4B86" w:rsidRPr="003B6D42">
        <w:t xml:space="preserve">оваров/услуг </w:t>
      </w:r>
      <w:r w:rsidRPr="003B6D42">
        <w:t xml:space="preserve">по </w:t>
      </w:r>
      <w:r w:rsidR="00AA4B86" w:rsidRPr="003B6D42">
        <w:t>О</w:t>
      </w:r>
      <w:r w:rsidRPr="003B6D42">
        <w:t xml:space="preserve">перациям, совершаемым </w:t>
      </w:r>
      <w:r w:rsidRPr="008207F4">
        <w:t xml:space="preserve">с использованием </w:t>
      </w:r>
      <w:r w:rsidR="00AA4B86">
        <w:t>К</w:t>
      </w:r>
      <w:r w:rsidRPr="008207F4">
        <w:t>арт в сети Интернет.</w:t>
      </w:r>
    </w:p>
    <w:p w14:paraId="6890C4D6" w14:textId="77777777" w:rsidR="00C97C27" w:rsidRDefault="00C97C27" w:rsidP="00C97C2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>
        <w:rPr>
          <w:b/>
          <w:bCs/>
          <w:color w:val="000000"/>
        </w:rPr>
        <w:t>К</w:t>
      </w:r>
      <w:r w:rsidRPr="008D0E13">
        <w:rPr>
          <w:b/>
          <w:bCs/>
          <w:color w:val="000000"/>
        </w:rPr>
        <w:t xml:space="preserve">арта - </w:t>
      </w:r>
      <w:r w:rsidRPr="00314248">
        <w:rPr>
          <w:bCs/>
          <w:color w:val="000000"/>
        </w:rPr>
        <w:t>платежная карта,</w:t>
      </w:r>
      <w:r w:rsidRPr="00F72D31">
        <w:rPr>
          <w:b/>
          <w:bCs/>
          <w:color w:val="000000"/>
        </w:rPr>
        <w:t xml:space="preserve"> </w:t>
      </w:r>
      <w:r w:rsidRPr="00F72D31">
        <w:rPr>
          <w:bCs/>
          <w:color w:val="000000"/>
        </w:rPr>
        <w:t xml:space="preserve">электронное средство платежа, выпущенное </w:t>
      </w:r>
      <w:r>
        <w:rPr>
          <w:bCs/>
          <w:color w:val="000000"/>
        </w:rPr>
        <w:t>Б</w:t>
      </w:r>
      <w:r w:rsidRPr="00F72D31">
        <w:rPr>
          <w:bCs/>
          <w:color w:val="000000"/>
        </w:rPr>
        <w:t xml:space="preserve">анком-эмитентом, </w:t>
      </w:r>
      <w:r w:rsidR="00AA4B86">
        <w:rPr>
          <w:bCs/>
          <w:color w:val="000000"/>
        </w:rPr>
        <w:t>предназначенное для совершения О</w:t>
      </w:r>
      <w:r w:rsidRPr="00F72D31">
        <w:rPr>
          <w:bCs/>
          <w:color w:val="000000"/>
        </w:rPr>
        <w:t xml:space="preserve">пераций с использованием </w:t>
      </w:r>
      <w:r>
        <w:rPr>
          <w:bCs/>
          <w:color w:val="000000"/>
        </w:rPr>
        <w:t>К</w:t>
      </w:r>
      <w:r w:rsidRPr="00F72D31">
        <w:rPr>
          <w:bCs/>
          <w:color w:val="000000"/>
        </w:rPr>
        <w:t>арты</w:t>
      </w:r>
      <w:r w:rsidRPr="00ED791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или </w:t>
      </w:r>
      <w:r w:rsidRPr="00F72D31">
        <w:rPr>
          <w:bCs/>
          <w:color w:val="000000"/>
        </w:rPr>
        <w:t xml:space="preserve">реквизитов </w:t>
      </w:r>
      <w:r>
        <w:rPr>
          <w:bCs/>
          <w:color w:val="000000"/>
        </w:rPr>
        <w:t>К</w:t>
      </w:r>
      <w:r w:rsidRPr="00F72D31">
        <w:rPr>
          <w:bCs/>
          <w:color w:val="000000"/>
        </w:rPr>
        <w:t>арты.</w:t>
      </w:r>
    </w:p>
    <w:p w14:paraId="14DC22BB" w14:textId="77777777" w:rsidR="00C97C27" w:rsidRDefault="00C97C27" w:rsidP="00C97C2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Код </w:t>
      </w:r>
      <w:r w:rsidR="00E80FDF">
        <w:rPr>
          <w:b/>
          <w:bCs/>
          <w:color w:val="000000"/>
        </w:rPr>
        <w:t>А</w:t>
      </w:r>
      <w:r w:rsidRPr="008D0E13">
        <w:rPr>
          <w:b/>
          <w:bCs/>
          <w:color w:val="000000"/>
        </w:rPr>
        <w:t>вторизации - </w:t>
      </w:r>
      <w:r w:rsidRPr="008D0E13">
        <w:rPr>
          <w:bCs/>
          <w:color w:val="000000"/>
        </w:rPr>
        <w:t xml:space="preserve">буквенно-цифровой код, подтверждающий успешное проведение </w:t>
      </w:r>
      <w:r>
        <w:rPr>
          <w:bCs/>
          <w:color w:val="000000"/>
        </w:rPr>
        <w:t>А</w:t>
      </w:r>
      <w:r w:rsidRPr="008D0E13">
        <w:rPr>
          <w:bCs/>
          <w:color w:val="000000"/>
        </w:rPr>
        <w:t>вторизации.</w:t>
      </w:r>
    </w:p>
    <w:p w14:paraId="4AB2B945" w14:textId="629A8DE9" w:rsidR="000E4E5F" w:rsidRPr="000E4E5F" w:rsidRDefault="00060663" w:rsidP="00E2544F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0E4E5F" w:rsidRPr="000E4E5F">
        <w:rPr>
          <w:b/>
        </w:rPr>
        <w:t>Операция</w:t>
      </w:r>
      <w:r w:rsidR="000E4E5F" w:rsidRPr="008207F4">
        <w:t xml:space="preserve"> – операция оплаты </w:t>
      </w:r>
      <w:r w:rsidR="00BF4EF2">
        <w:t>Т</w:t>
      </w:r>
      <w:r w:rsidR="003B6D42">
        <w:t xml:space="preserve">оваров/услуг Предприятия, </w:t>
      </w:r>
      <w:r w:rsidR="000E4E5F" w:rsidRPr="008207F4">
        <w:t>соверш</w:t>
      </w:r>
      <w:r w:rsidR="006A19DB">
        <w:t>енная</w:t>
      </w:r>
      <w:r w:rsidR="000E4E5F" w:rsidRPr="008207F4">
        <w:t xml:space="preserve"> Держателем с использованием Карты</w:t>
      </w:r>
      <w:r w:rsidR="00447994">
        <w:t xml:space="preserve"> на Ресурсах Предприятия</w:t>
      </w:r>
      <w:r w:rsidR="006A19DB">
        <w:t>.</w:t>
      </w:r>
    </w:p>
    <w:p w14:paraId="457A6A07" w14:textId="77777777" w:rsidR="008D0E13" w:rsidRPr="008D0E13" w:rsidRDefault="00E80FDF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>
        <w:rPr>
          <w:b/>
          <w:bCs/>
          <w:color w:val="000000"/>
        </w:rPr>
        <w:t>Отмена А</w:t>
      </w:r>
      <w:r w:rsidR="008D0E13" w:rsidRPr="008D0E13">
        <w:rPr>
          <w:b/>
          <w:bCs/>
          <w:color w:val="000000"/>
        </w:rPr>
        <w:t xml:space="preserve">вторизации - </w:t>
      </w:r>
      <w:r w:rsidR="003B6D42">
        <w:rPr>
          <w:bCs/>
          <w:color w:val="000000"/>
        </w:rPr>
        <w:t>процедура отмены успешной А</w:t>
      </w:r>
      <w:r w:rsidR="008D0E13" w:rsidRPr="008D0E13">
        <w:rPr>
          <w:bCs/>
          <w:color w:val="000000"/>
        </w:rPr>
        <w:t xml:space="preserve">вторизации в случае, если </w:t>
      </w:r>
      <w:r w:rsidR="003B6D42">
        <w:rPr>
          <w:bCs/>
          <w:color w:val="000000"/>
        </w:rPr>
        <w:t>О</w:t>
      </w:r>
      <w:r w:rsidR="008D0E13" w:rsidRPr="008D0E13">
        <w:rPr>
          <w:bCs/>
          <w:color w:val="000000"/>
        </w:rPr>
        <w:t xml:space="preserve">перация по </w:t>
      </w:r>
      <w:r w:rsidR="00D74223">
        <w:rPr>
          <w:bCs/>
          <w:color w:val="000000"/>
        </w:rPr>
        <w:t>К</w:t>
      </w:r>
      <w:r w:rsidR="008D0E13" w:rsidRPr="008D0E13">
        <w:rPr>
          <w:bCs/>
          <w:color w:val="000000"/>
        </w:rPr>
        <w:t xml:space="preserve">арте не завершена. </w:t>
      </w:r>
    </w:p>
    <w:p w14:paraId="04425FD8" w14:textId="77777777"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Платежная система</w:t>
      </w:r>
      <w:r w:rsidR="00AA4B86">
        <w:rPr>
          <w:b/>
          <w:bCs/>
          <w:color w:val="000000"/>
        </w:rPr>
        <w:t xml:space="preserve"> </w:t>
      </w:r>
      <w:r w:rsidR="00AA4B86">
        <w:rPr>
          <w:bCs/>
          <w:color w:val="000000"/>
        </w:rPr>
        <w:t xml:space="preserve">– </w:t>
      </w:r>
      <w:r w:rsidRPr="008D0E13">
        <w:rPr>
          <w:bCs/>
          <w:color w:val="000000"/>
        </w:rPr>
        <w:t>совокупность</w:t>
      </w:r>
      <w:r w:rsidR="00AA4B86">
        <w:rPr>
          <w:bCs/>
          <w:color w:val="000000"/>
        </w:rPr>
        <w:t xml:space="preserve"> </w:t>
      </w:r>
      <w:r w:rsidRPr="008D0E13">
        <w:rPr>
          <w:bCs/>
          <w:color w:val="000000"/>
        </w:rPr>
        <w:t xml:space="preserve">организаций, взаимодействующих по правилам </w:t>
      </w:r>
      <w:r w:rsidR="00D74223">
        <w:rPr>
          <w:bCs/>
          <w:color w:val="000000"/>
        </w:rPr>
        <w:t>П</w:t>
      </w:r>
      <w:r w:rsidRPr="008D0E13">
        <w:rPr>
          <w:bCs/>
          <w:color w:val="000000"/>
        </w:rPr>
        <w:t>латежной системы в целях осуществления перевода денежных средств.</w:t>
      </w:r>
    </w:p>
    <w:p w14:paraId="01639805" w14:textId="2A79D45C" w:rsidR="00521B58" w:rsidRPr="00C97C27" w:rsidRDefault="00521B58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proofErr w:type="spellStart"/>
      <w:r w:rsidRPr="00521B58">
        <w:rPr>
          <w:b/>
        </w:rPr>
        <w:t>Предавторизация</w:t>
      </w:r>
      <w:proofErr w:type="spellEnd"/>
      <w:r w:rsidRPr="008207F4">
        <w:t xml:space="preserve"> – Операция,</w:t>
      </w:r>
      <w:r w:rsidR="006A19DB">
        <w:t xml:space="preserve"> в рамках которой осуществляется резервирование</w:t>
      </w:r>
      <w:r w:rsidRPr="008207F4">
        <w:t xml:space="preserve"> денежны</w:t>
      </w:r>
      <w:r w:rsidR="006A19DB">
        <w:t>х</w:t>
      </w:r>
      <w:r w:rsidRPr="008207F4">
        <w:t xml:space="preserve"> средств</w:t>
      </w:r>
      <w:r w:rsidR="006A19DB">
        <w:t xml:space="preserve"> на счете Карты</w:t>
      </w:r>
      <w:r w:rsidRPr="008207F4">
        <w:t xml:space="preserve"> для последующей оплаты</w:t>
      </w:r>
      <w:r w:rsidR="006A19DB">
        <w:t>,</w:t>
      </w:r>
      <w:r w:rsidRPr="008207F4">
        <w:t xml:space="preserve"> требующая подтверждения со стороны Предприятия через систему СПЭП с указанием точной суммы списания.</w:t>
      </w:r>
    </w:p>
    <w:p w14:paraId="64CBB448" w14:textId="1ED4985A" w:rsidR="00C97C27" w:rsidRPr="008D0E13" w:rsidRDefault="00C97C27" w:rsidP="00C97C2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Предприятие - </w:t>
      </w:r>
      <w:r w:rsidRPr="008D0E13">
        <w:rPr>
          <w:bCs/>
          <w:color w:val="000000"/>
        </w:rPr>
        <w:t>юридическое лицо, либо индивидуальный предприниматель (ИП)</w:t>
      </w:r>
      <w:r>
        <w:rPr>
          <w:bCs/>
          <w:color w:val="000000"/>
        </w:rPr>
        <w:t xml:space="preserve">, являющиеся резидентами Российской Федерации и </w:t>
      </w:r>
      <w:r w:rsidRPr="008D0E13">
        <w:rPr>
          <w:bCs/>
          <w:color w:val="000000"/>
        </w:rPr>
        <w:t xml:space="preserve">принимающие </w:t>
      </w:r>
      <w:r>
        <w:rPr>
          <w:bCs/>
          <w:color w:val="000000"/>
        </w:rPr>
        <w:t>К</w:t>
      </w:r>
      <w:r w:rsidRPr="008D0E13">
        <w:rPr>
          <w:bCs/>
          <w:color w:val="000000"/>
        </w:rPr>
        <w:t xml:space="preserve">арты в качестве средства оплаты </w:t>
      </w:r>
      <w:r w:rsidR="00BF4EF2">
        <w:rPr>
          <w:bCs/>
          <w:color w:val="000000"/>
        </w:rPr>
        <w:t>Т</w:t>
      </w:r>
      <w:r w:rsidRPr="008D0E13">
        <w:rPr>
          <w:bCs/>
          <w:color w:val="000000"/>
        </w:rPr>
        <w:t>оваров</w:t>
      </w:r>
      <w:r w:rsidR="00F96BB3">
        <w:rPr>
          <w:bCs/>
          <w:color w:val="000000"/>
        </w:rPr>
        <w:t>/</w:t>
      </w:r>
      <w:r w:rsidRPr="008D0E13">
        <w:rPr>
          <w:bCs/>
          <w:color w:val="000000"/>
        </w:rPr>
        <w:t xml:space="preserve">услуг на основании </w:t>
      </w:r>
      <w:r w:rsidR="00F96BB3">
        <w:rPr>
          <w:bCs/>
          <w:color w:val="000000"/>
        </w:rPr>
        <w:t>Условий</w:t>
      </w:r>
      <w:r w:rsidRPr="008D0E13">
        <w:rPr>
          <w:bCs/>
          <w:color w:val="000000"/>
        </w:rPr>
        <w:t>.</w:t>
      </w:r>
    </w:p>
    <w:p w14:paraId="75D01E66" w14:textId="77777777" w:rsidR="008D0E13" w:rsidRPr="00F96BB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F96BB3">
        <w:rPr>
          <w:b/>
          <w:bCs/>
          <w:color w:val="000000"/>
        </w:rPr>
        <w:lastRenderedPageBreak/>
        <w:t xml:space="preserve">Расчетная информация - </w:t>
      </w:r>
      <w:r w:rsidR="00D74223" w:rsidRPr="00F96BB3">
        <w:rPr>
          <w:bCs/>
          <w:color w:val="000000"/>
        </w:rPr>
        <w:t xml:space="preserve">информация в электронном виде по </w:t>
      </w:r>
      <w:r w:rsidR="009C3626">
        <w:rPr>
          <w:bCs/>
          <w:color w:val="000000"/>
        </w:rPr>
        <w:t>О</w:t>
      </w:r>
      <w:r w:rsidR="00D74223" w:rsidRPr="00F96BB3">
        <w:rPr>
          <w:bCs/>
          <w:color w:val="000000"/>
        </w:rPr>
        <w:t xml:space="preserve">перациям оплаты </w:t>
      </w:r>
      <w:r w:rsidR="00BF4EF2">
        <w:rPr>
          <w:bCs/>
          <w:color w:val="000000"/>
        </w:rPr>
        <w:t>Т</w:t>
      </w:r>
      <w:r w:rsidR="00D74223" w:rsidRPr="00F96BB3">
        <w:rPr>
          <w:bCs/>
          <w:color w:val="000000"/>
        </w:rPr>
        <w:t xml:space="preserve">оваров/услуг, совершенным с использованием Карт в </w:t>
      </w:r>
      <w:r w:rsidR="00F96BB3" w:rsidRPr="00F96BB3">
        <w:rPr>
          <w:bCs/>
          <w:color w:val="000000"/>
        </w:rPr>
        <w:t>Р</w:t>
      </w:r>
      <w:r w:rsidR="00D74223" w:rsidRPr="00F96BB3">
        <w:rPr>
          <w:bCs/>
          <w:color w:val="000000"/>
        </w:rPr>
        <w:t xml:space="preserve">есурсе, передаваемая в Банк в рамках проведения процедуры </w:t>
      </w:r>
      <w:r w:rsidR="00F96BB3">
        <w:rPr>
          <w:bCs/>
          <w:color w:val="000000"/>
        </w:rPr>
        <w:t xml:space="preserve">электронной </w:t>
      </w:r>
      <w:r w:rsidR="00D74223" w:rsidRPr="00F96BB3">
        <w:rPr>
          <w:bCs/>
          <w:color w:val="000000"/>
        </w:rPr>
        <w:t>сверки итогов</w:t>
      </w:r>
      <w:r w:rsidRPr="00F96BB3">
        <w:rPr>
          <w:bCs/>
          <w:color w:val="000000"/>
        </w:rPr>
        <w:t>.</w:t>
      </w:r>
    </w:p>
    <w:p w14:paraId="4C2B181B" w14:textId="77777777" w:rsidR="008D0E13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>Реверсивная транзакция - </w:t>
      </w:r>
      <w:r w:rsidRPr="008D0E13">
        <w:rPr>
          <w:bCs/>
          <w:color w:val="000000"/>
        </w:rPr>
        <w:t>финансово-инф</w:t>
      </w:r>
      <w:r w:rsidR="00A53141">
        <w:rPr>
          <w:bCs/>
          <w:color w:val="000000"/>
        </w:rPr>
        <w:t>ормационное сообщение, которое Б</w:t>
      </w:r>
      <w:r w:rsidRPr="008D0E13">
        <w:rPr>
          <w:bCs/>
          <w:color w:val="000000"/>
        </w:rPr>
        <w:t>анк-</w:t>
      </w:r>
      <w:proofErr w:type="spellStart"/>
      <w:r w:rsidRPr="008D0E13">
        <w:rPr>
          <w:bCs/>
          <w:color w:val="000000"/>
        </w:rPr>
        <w:t>эквай</w:t>
      </w:r>
      <w:r w:rsidR="000B62B6">
        <w:rPr>
          <w:bCs/>
          <w:color w:val="000000"/>
        </w:rPr>
        <w:t>р</w:t>
      </w:r>
      <w:r w:rsidRPr="008D0E13">
        <w:rPr>
          <w:bCs/>
          <w:color w:val="000000"/>
        </w:rPr>
        <w:t>ер</w:t>
      </w:r>
      <w:proofErr w:type="spellEnd"/>
      <w:r w:rsidRPr="008D0E13">
        <w:rPr>
          <w:bCs/>
          <w:color w:val="000000"/>
        </w:rPr>
        <w:t xml:space="preserve"> направляет в </w:t>
      </w:r>
      <w:r w:rsidR="00A53141">
        <w:rPr>
          <w:bCs/>
          <w:color w:val="000000"/>
        </w:rPr>
        <w:t>П</w:t>
      </w:r>
      <w:r w:rsidRPr="008D0E13">
        <w:rPr>
          <w:bCs/>
          <w:color w:val="000000"/>
        </w:rPr>
        <w:t xml:space="preserve">латежную систему для отмены ранее направленной </w:t>
      </w:r>
      <w:r w:rsidR="00F96BB3">
        <w:rPr>
          <w:bCs/>
          <w:color w:val="000000"/>
        </w:rPr>
        <w:t xml:space="preserve">Операции </w:t>
      </w:r>
      <w:r w:rsidRPr="008D0E13">
        <w:rPr>
          <w:bCs/>
          <w:color w:val="000000"/>
        </w:rPr>
        <w:t xml:space="preserve">(например, в случае ошибочного предъявления </w:t>
      </w:r>
      <w:r w:rsidR="00F96BB3">
        <w:rPr>
          <w:bCs/>
          <w:color w:val="000000"/>
        </w:rPr>
        <w:t>Операции</w:t>
      </w:r>
      <w:r w:rsidRPr="008D0E13">
        <w:rPr>
          <w:bCs/>
          <w:color w:val="000000"/>
        </w:rPr>
        <w:t xml:space="preserve">). В результате обработки этого сообщения происходит списание денежных средств со счета </w:t>
      </w:r>
      <w:r w:rsidR="00A53141">
        <w:rPr>
          <w:bCs/>
          <w:color w:val="000000"/>
        </w:rPr>
        <w:t>Б</w:t>
      </w:r>
      <w:r w:rsidRPr="008D0E13">
        <w:rPr>
          <w:bCs/>
          <w:color w:val="000000"/>
        </w:rPr>
        <w:t>анка-</w:t>
      </w:r>
      <w:proofErr w:type="spellStart"/>
      <w:r w:rsidRPr="008D0E13">
        <w:rPr>
          <w:bCs/>
          <w:color w:val="000000"/>
        </w:rPr>
        <w:t>эквай</w:t>
      </w:r>
      <w:r w:rsidR="00521B58">
        <w:rPr>
          <w:bCs/>
          <w:color w:val="000000"/>
        </w:rPr>
        <w:t>р</w:t>
      </w:r>
      <w:r w:rsidRPr="008D0E13">
        <w:rPr>
          <w:bCs/>
          <w:color w:val="000000"/>
        </w:rPr>
        <w:t>ера</w:t>
      </w:r>
      <w:proofErr w:type="spellEnd"/>
      <w:r w:rsidRPr="008D0E13">
        <w:rPr>
          <w:bCs/>
          <w:color w:val="000000"/>
        </w:rPr>
        <w:t xml:space="preserve"> и зачисление их н</w:t>
      </w:r>
      <w:r w:rsidR="0031607E">
        <w:rPr>
          <w:bCs/>
          <w:color w:val="000000"/>
        </w:rPr>
        <w:t xml:space="preserve">а счет </w:t>
      </w:r>
      <w:r w:rsidR="00A53141">
        <w:rPr>
          <w:bCs/>
          <w:color w:val="000000"/>
        </w:rPr>
        <w:t>Б</w:t>
      </w:r>
      <w:r w:rsidR="0031607E">
        <w:rPr>
          <w:bCs/>
          <w:color w:val="000000"/>
        </w:rPr>
        <w:t>анка-эмитента (на счет Д</w:t>
      </w:r>
      <w:r w:rsidRPr="008D0E13">
        <w:rPr>
          <w:bCs/>
          <w:color w:val="000000"/>
        </w:rPr>
        <w:t>ержателя).</w:t>
      </w:r>
    </w:p>
    <w:p w14:paraId="2C4890C3" w14:textId="316AD089" w:rsidR="000E4E5F" w:rsidRPr="008D0E13" w:rsidRDefault="000E4E5F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0E4E5F">
        <w:rPr>
          <w:b/>
        </w:rPr>
        <w:t>Ресурс</w:t>
      </w:r>
      <w:r w:rsidRPr="008207F4">
        <w:t xml:space="preserve"> –</w:t>
      </w:r>
      <w:r w:rsidR="00F84CF8" w:rsidRPr="00F84CF8">
        <w:t xml:space="preserve"> </w:t>
      </w:r>
      <w:r w:rsidRPr="008207F4">
        <w:t>сайт в сети Интернет, мобильное приложение или иное</w:t>
      </w:r>
      <w:r w:rsidR="00C077B4">
        <w:t xml:space="preserve"> информационно-технологическое решение</w:t>
      </w:r>
      <w:r w:rsidRPr="008207F4">
        <w:t>, позволяющи</w:t>
      </w:r>
      <w:r w:rsidR="006A19DB">
        <w:t>е</w:t>
      </w:r>
      <w:r w:rsidRPr="008207F4">
        <w:t xml:space="preserve"> Предприятию с помощью программно-аппаратных средств осуществлять реализацию </w:t>
      </w:r>
      <w:r w:rsidR="00BF4EF2">
        <w:t>Т</w:t>
      </w:r>
      <w:r w:rsidRPr="00F96BB3">
        <w:t>оваров/</w:t>
      </w:r>
      <w:r w:rsidR="00F96BB3" w:rsidRPr="00F96BB3">
        <w:t>у</w:t>
      </w:r>
      <w:r w:rsidRPr="00F96BB3">
        <w:t>слуг</w:t>
      </w:r>
      <w:r w:rsidRPr="008207F4">
        <w:t xml:space="preserve"> в сети Интернет.</w:t>
      </w:r>
    </w:p>
    <w:p w14:paraId="76E65138" w14:textId="7E1EDF85" w:rsidR="000E4E5F" w:rsidRPr="000E4E5F" w:rsidRDefault="000E4E5F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0E4E5F">
        <w:rPr>
          <w:b/>
        </w:rPr>
        <w:t>Система проведения электронных платежей</w:t>
      </w:r>
      <w:r w:rsidRPr="008207F4">
        <w:t xml:space="preserve"> (далее – СПЭП) – специализированный аппаратно-программный комплекс Банка, задачей которого является организация всех этапов проведения безопасных электронных платежей с использованием </w:t>
      </w:r>
      <w:r>
        <w:t>К</w:t>
      </w:r>
      <w:r w:rsidRPr="008207F4">
        <w:t xml:space="preserve">арт </w:t>
      </w:r>
      <w:r w:rsidR="006A19DB">
        <w:t>в</w:t>
      </w:r>
      <w:r w:rsidR="006A19DB" w:rsidRPr="00F96BB3">
        <w:t xml:space="preserve"> </w:t>
      </w:r>
      <w:r w:rsidRPr="00F96BB3">
        <w:t>сет</w:t>
      </w:r>
      <w:r w:rsidR="006A19DB">
        <w:t>и</w:t>
      </w:r>
      <w:r w:rsidRPr="00F96BB3">
        <w:t xml:space="preserve"> Интернет</w:t>
      </w:r>
      <w:r w:rsidR="00F96BB3" w:rsidRPr="00F96BB3">
        <w:t>.</w:t>
      </w:r>
    </w:p>
    <w:p w14:paraId="7CC6BD03" w14:textId="77777777" w:rsidR="00B01E62" w:rsidRPr="00A8314B" w:rsidRDefault="00B01E62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A8314B">
        <w:rPr>
          <w:b/>
          <w:bCs/>
        </w:rPr>
        <w:t>Стандарт PCI DSS</w:t>
      </w:r>
      <w:r w:rsidRPr="00A8314B">
        <w:rPr>
          <w:bCs/>
        </w:rPr>
        <w:t xml:space="preserve"> (</w:t>
      </w:r>
      <w:proofErr w:type="spellStart"/>
      <w:r w:rsidRPr="00A8314B">
        <w:rPr>
          <w:bCs/>
        </w:rPr>
        <w:t>Payment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Card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Industry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Data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Security</w:t>
      </w:r>
      <w:proofErr w:type="spellEnd"/>
      <w:r w:rsidRPr="00A8314B">
        <w:rPr>
          <w:bCs/>
        </w:rPr>
        <w:t xml:space="preserve"> </w:t>
      </w:r>
      <w:proofErr w:type="spellStart"/>
      <w:r w:rsidRPr="00A8314B">
        <w:rPr>
          <w:bCs/>
        </w:rPr>
        <w:t>Standard</w:t>
      </w:r>
      <w:proofErr w:type="spellEnd"/>
      <w:r w:rsidRPr="00A8314B">
        <w:rPr>
          <w:bCs/>
        </w:rPr>
        <w:t>) – стандарт защиты информации, разработанный Международными Платежными Системами</w:t>
      </w:r>
      <w:r w:rsidR="00FE61D9" w:rsidRPr="00A8314B">
        <w:rPr>
          <w:bCs/>
        </w:rPr>
        <w:t xml:space="preserve"> и используемый</w:t>
      </w:r>
      <w:r w:rsidR="00B40E95" w:rsidRPr="00A8314B">
        <w:rPr>
          <w:bCs/>
        </w:rPr>
        <w:t xml:space="preserve"> их</w:t>
      </w:r>
      <w:r w:rsidR="00FE61D9" w:rsidRPr="00A8314B">
        <w:rPr>
          <w:bCs/>
        </w:rPr>
        <w:t xml:space="preserve"> </w:t>
      </w:r>
      <w:r w:rsidR="00B40E95" w:rsidRPr="00A8314B">
        <w:rPr>
          <w:bCs/>
        </w:rPr>
        <w:t xml:space="preserve">участниками </w:t>
      </w:r>
      <w:r w:rsidR="00FE61D9" w:rsidRPr="00A8314B">
        <w:rPr>
          <w:bCs/>
        </w:rPr>
        <w:t xml:space="preserve">при обмене информацией в рамках проведения </w:t>
      </w:r>
      <w:r w:rsidR="003B6D42">
        <w:rPr>
          <w:bCs/>
        </w:rPr>
        <w:t>О</w:t>
      </w:r>
      <w:r w:rsidR="00FE61D9" w:rsidRPr="00A8314B">
        <w:rPr>
          <w:bCs/>
        </w:rPr>
        <w:t xml:space="preserve">пераций, совершенных с использованием </w:t>
      </w:r>
      <w:r w:rsidR="003B6D42">
        <w:rPr>
          <w:bCs/>
        </w:rPr>
        <w:t>К</w:t>
      </w:r>
      <w:r w:rsidR="00FE61D9" w:rsidRPr="00A8314B">
        <w:rPr>
          <w:bCs/>
        </w:rPr>
        <w:t>арт</w:t>
      </w:r>
      <w:r w:rsidRPr="00A8314B">
        <w:rPr>
          <w:bCs/>
        </w:rPr>
        <w:t>. PCI DSS объединяет в себе требования ряда программ по защите информации, в частности:</w:t>
      </w:r>
    </w:p>
    <w:p w14:paraId="6F4E1D0A" w14:textId="77777777" w:rsidR="00B01E62" w:rsidRPr="00A8314B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outlineLvl w:val="2"/>
        <w:rPr>
          <w:bCs/>
          <w:lang w:val="en-US"/>
        </w:rPr>
      </w:pPr>
      <w:r w:rsidRPr="00A8314B">
        <w:rPr>
          <w:bCs/>
          <w:lang w:val="en-US"/>
        </w:rPr>
        <w:t>Visa: Account Information Security (AIS);</w:t>
      </w:r>
    </w:p>
    <w:p w14:paraId="22BCF9B4" w14:textId="77777777" w:rsidR="00B01E62" w:rsidRPr="00A8314B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outlineLvl w:val="2"/>
        <w:rPr>
          <w:bCs/>
          <w:lang w:val="en-US"/>
        </w:rPr>
      </w:pPr>
      <w:r w:rsidRPr="00A8314B">
        <w:rPr>
          <w:bCs/>
          <w:lang w:val="en-US"/>
        </w:rPr>
        <w:t>MasterCard: Site Data Protection (SDP).</w:t>
      </w:r>
    </w:p>
    <w:p w14:paraId="46C4259D" w14:textId="77777777" w:rsidR="00F14C03" w:rsidRPr="00C97C27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r w:rsidRPr="008D0E13">
        <w:rPr>
          <w:b/>
          <w:bCs/>
          <w:color w:val="000000"/>
        </w:rPr>
        <w:t xml:space="preserve">Тарифы Банка – </w:t>
      </w:r>
      <w:r w:rsidR="00A53141" w:rsidRPr="008207F4">
        <w:t xml:space="preserve">условия и тарифы Банка за выполнение расчетов по </w:t>
      </w:r>
      <w:r w:rsidR="003B6D42">
        <w:t>О</w:t>
      </w:r>
      <w:r w:rsidR="00A53141" w:rsidRPr="008207F4">
        <w:t xml:space="preserve">перациям с </w:t>
      </w:r>
      <w:r w:rsidR="00A53141">
        <w:t>К</w:t>
      </w:r>
      <w:r w:rsidR="00A53141" w:rsidRPr="008207F4">
        <w:t>артами (указываются в Заявлении</w:t>
      </w:r>
      <w:r w:rsidR="00A53141">
        <w:t>)</w:t>
      </w:r>
      <w:r w:rsidR="00A53141" w:rsidRPr="008207F4">
        <w:t>.</w:t>
      </w:r>
    </w:p>
    <w:p w14:paraId="6DE3CCDA" w14:textId="77777777" w:rsidR="00C97C27" w:rsidRDefault="00C97C27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</w:rPr>
      </w:pPr>
      <w:proofErr w:type="gramStart"/>
      <w:r w:rsidRPr="00C97C27">
        <w:rPr>
          <w:b/>
        </w:rPr>
        <w:t>Товар/услуга</w:t>
      </w:r>
      <w:r w:rsidRPr="008207F4">
        <w:t xml:space="preserve"> – товар, работа, услуга, результат интеллектуальной деятельности, реализуемые Предприятием с использованием Ресурса.</w:t>
      </w:r>
      <w:proofErr w:type="gramEnd"/>
    </w:p>
    <w:p w14:paraId="6958FF26" w14:textId="47F7C04C"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r w:rsidRPr="008D0E13">
        <w:rPr>
          <w:b/>
          <w:bCs/>
          <w:caps/>
        </w:rPr>
        <w:t>общие положения</w:t>
      </w:r>
    </w:p>
    <w:p w14:paraId="16413743" w14:textId="77777777" w:rsidR="008D0E13" w:rsidRPr="008D0E13" w:rsidRDefault="008D0E1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Заключение </w:t>
      </w:r>
      <w:r w:rsidR="002107B8">
        <w:t xml:space="preserve">настоящего </w:t>
      </w:r>
      <w:r w:rsidRPr="008D0E13">
        <w:t>Договора</w:t>
      </w:r>
      <w:r w:rsidRPr="008D0E13">
        <w:rPr>
          <w:bCs/>
        </w:rPr>
        <w:t xml:space="preserve"> на проведение расчетов по </w:t>
      </w:r>
      <w:r w:rsidR="009C3626">
        <w:rPr>
          <w:bCs/>
        </w:rPr>
        <w:t>О</w:t>
      </w:r>
      <w:r w:rsidRPr="008D0E13">
        <w:rPr>
          <w:bCs/>
        </w:rPr>
        <w:t xml:space="preserve">перациям, совершенным с использованием </w:t>
      </w:r>
      <w:r w:rsidR="002A346E">
        <w:rPr>
          <w:bCs/>
        </w:rPr>
        <w:t>К</w:t>
      </w:r>
      <w:r w:rsidRPr="008D0E13">
        <w:rPr>
          <w:bCs/>
        </w:rPr>
        <w:t>арт,</w:t>
      </w:r>
      <w:r w:rsidRPr="008D0E13">
        <w:t xml:space="preserve"> между Банком и Предприятием осуществляется путем присоединения Предприятия к Условиям</w:t>
      </w:r>
      <w:r w:rsidR="00280743">
        <w:rPr>
          <w:bCs/>
          <w:color w:val="000000"/>
        </w:rPr>
        <w:t xml:space="preserve">, </w:t>
      </w:r>
      <w:r w:rsidRPr="008D0E13">
        <w:t xml:space="preserve">в соответствии со статьей 428 Гражданского кодекса Российской </w:t>
      </w:r>
      <w:proofErr w:type="gramStart"/>
      <w:r w:rsidRPr="008D0E13">
        <w:t>Федерации</w:t>
      </w:r>
      <w:proofErr w:type="gramEnd"/>
      <w:r w:rsidRPr="008D0E13">
        <w:t xml:space="preserve"> на основании подписанного уполномоченным представителем</w:t>
      </w:r>
      <w:r w:rsidR="0086588D">
        <w:t xml:space="preserve"> Предприятия</w:t>
      </w:r>
      <w:r w:rsidRPr="008D0E13">
        <w:t xml:space="preserve"> Заявления.</w:t>
      </w:r>
    </w:p>
    <w:p w14:paraId="5EF1D2BD" w14:textId="0649F9FD" w:rsidR="008D0E13" w:rsidRPr="00322727" w:rsidRDefault="008D0E1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proofErr w:type="gramStart"/>
      <w:r w:rsidRPr="008D0E13">
        <w:t>Заявление</w:t>
      </w:r>
      <w:r w:rsidR="006C0222">
        <w:t>, Условия</w:t>
      </w:r>
      <w:r w:rsidR="00E46F3A">
        <w:t xml:space="preserve"> проведения </w:t>
      </w:r>
      <w:r w:rsidR="00E46F3A" w:rsidRPr="00322727">
        <w:t>расчетов по операциям оплаты товаров/услуг в сети Интернет, совершенным с использованием банковских карт (далее – Условия</w:t>
      </w:r>
      <w:r w:rsidR="009D1903" w:rsidRPr="00322727">
        <w:t xml:space="preserve"> </w:t>
      </w:r>
      <w:r w:rsidRPr="00322727">
        <w:t xml:space="preserve">в совокупности </w:t>
      </w:r>
      <w:r w:rsidR="00DA3803" w:rsidRPr="00322727">
        <w:t xml:space="preserve">являются </w:t>
      </w:r>
      <w:r w:rsidRPr="00322727">
        <w:t>Догов</w:t>
      </w:r>
      <w:r w:rsidR="009C3626" w:rsidRPr="00322727">
        <w:t>ором на проведение расчетов по О</w:t>
      </w:r>
      <w:r w:rsidRPr="00322727">
        <w:t>перациям, совершенным с использованием</w:t>
      </w:r>
      <w:r w:rsidR="006C0222" w:rsidRPr="00322727">
        <w:t xml:space="preserve"> К</w:t>
      </w:r>
      <w:r w:rsidRPr="00322727">
        <w:t>арт (далее – Договор).</w:t>
      </w:r>
      <w:proofErr w:type="gramEnd"/>
    </w:p>
    <w:p w14:paraId="7E2E8ED9" w14:textId="77777777" w:rsidR="008D0E13" w:rsidRPr="00322727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r w:rsidRPr="00322727">
        <w:rPr>
          <w:b/>
          <w:bCs/>
          <w:caps/>
        </w:rPr>
        <w:t>Предмет договора</w:t>
      </w:r>
    </w:p>
    <w:p w14:paraId="5B2B1424" w14:textId="77777777" w:rsidR="008D0E13" w:rsidRPr="00322727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322727">
        <w:t>Предприятие организует в качестве средства опла</w:t>
      </w:r>
      <w:r w:rsidR="003C6E12" w:rsidRPr="00322727">
        <w:t xml:space="preserve">ты </w:t>
      </w:r>
      <w:r w:rsidR="00BF4EF2" w:rsidRPr="00322727">
        <w:t>Т</w:t>
      </w:r>
      <w:r w:rsidR="003C6E12" w:rsidRPr="00322727">
        <w:t>оваров</w:t>
      </w:r>
      <w:r w:rsidR="00BF4EF2" w:rsidRPr="00322727">
        <w:t>/</w:t>
      </w:r>
      <w:r w:rsidR="003C6E12" w:rsidRPr="00322727">
        <w:t>услуг прием К</w:t>
      </w:r>
      <w:r w:rsidRPr="00322727">
        <w:t>арт:</w:t>
      </w:r>
    </w:p>
    <w:p w14:paraId="1EB085EB" w14:textId="77777777" w:rsidR="008D0E13" w:rsidRPr="00322727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322727">
        <w:rPr>
          <w:lang w:val="en-US"/>
        </w:rPr>
        <w:t>MasterCard;</w:t>
      </w:r>
    </w:p>
    <w:p w14:paraId="750E3DDE" w14:textId="77777777" w:rsidR="008D0E13" w:rsidRPr="00322727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322727">
        <w:rPr>
          <w:lang w:val="en-US"/>
        </w:rPr>
        <w:t>Maestro;</w:t>
      </w:r>
    </w:p>
    <w:p w14:paraId="3E686203" w14:textId="77777777" w:rsidR="008D0E13" w:rsidRPr="00322727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322727">
        <w:rPr>
          <w:lang w:val="en-US"/>
        </w:rPr>
        <w:t>Visa;</w:t>
      </w:r>
    </w:p>
    <w:p w14:paraId="4584EA60" w14:textId="77777777" w:rsidR="00CA433B" w:rsidRPr="00322727" w:rsidRDefault="008D0E13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322727">
        <w:rPr>
          <w:lang w:val="en-US"/>
        </w:rPr>
        <w:t>Visa Electron</w:t>
      </w:r>
      <w:r w:rsidR="00CA433B" w:rsidRPr="00322727">
        <w:rPr>
          <w:lang w:val="en-US"/>
        </w:rPr>
        <w:t>;</w:t>
      </w:r>
    </w:p>
    <w:p w14:paraId="17204430" w14:textId="77777777" w:rsidR="008D0E13" w:rsidRPr="00322727" w:rsidRDefault="001448D1" w:rsidP="00557B97">
      <w:pPr>
        <w:numPr>
          <w:ilvl w:val="0"/>
          <w:numId w:val="11"/>
        </w:numPr>
        <w:autoSpaceDE w:val="0"/>
        <w:autoSpaceDN w:val="0"/>
        <w:jc w:val="both"/>
        <w:outlineLvl w:val="1"/>
        <w:rPr>
          <w:lang w:val="en-US"/>
        </w:rPr>
      </w:pPr>
      <w:r w:rsidRPr="00322727">
        <w:rPr>
          <w:lang w:val="en-US"/>
        </w:rPr>
        <w:t>МИР</w:t>
      </w:r>
      <w:r w:rsidRPr="00322727">
        <w:rPr>
          <w:rStyle w:val="af"/>
          <w:bCs/>
          <w:sz w:val="18"/>
          <w:szCs w:val="18"/>
        </w:rPr>
        <w:footnoteReference w:id="1"/>
      </w:r>
      <w:r w:rsidR="00547DB4" w:rsidRPr="00322727">
        <w:t>.</w:t>
      </w:r>
    </w:p>
    <w:p w14:paraId="4BE49AB6" w14:textId="29B58B4C" w:rsidR="008D0E13" w:rsidRPr="00322727" w:rsidRDefault="008D0E13" w:rsidP="00EC6054">
      <w:pPr>
        <w:autoSpaceDE w:val="0"/>
        <w:autoSpaceDN w:val="0"/>
        <w:jc w:val="both"/>
        <w:outlineLvl w:val="1"/>
      </w:pPr>
      <w:r w:rsidRPr="00322727">
        <w:t xml:space="preserve">и обработку информации </w:t>
      </w:r>
      <w:r w:rsidR="00C36B83" w:rsidRPr="00322727">
        <w:t>через СПЭП</w:t>
      </w:r>
      <w:r w:rsidR="000B1258">
        <w:t xml:space="preserve"> </w:t>
      </w:r>
      <w:r w:rsidRPr="00322727">
        <w:t>Банка.</w:t>
      </w:r>
    </w:p>
    <w:p w14:paraId="1C101794" w14:textId="1C75EB4A" w:rsidR="008D0E13" w:rsidRPr="00322727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bookmarkStart w:id="4" w:name="_Ref356491448"/>
      <w:r w:rsidRPr="00322727">
        <w:t>Банк в соответствии с условиями</w:t>
      </w:r>
      <w:r w:rsidR="00761480" w:rsidRPr="00322727">
        <w:t xml:space="preserve"> настоящего</w:t>
      </w:r>
      <w:r w:rsidRPr="00322727">
        <w:t xml:space="preserve"> Договора перечисляет Предприятию суммы </w:t>
      </w:r>
      <w:r w:rsidR="009C3626" w:rsidRPr="00322727">
        <w:t>О</w:t>
      </w:r>
      <w:r w:rsidRPr="00322727">
        <w:t>пераций, совершенных на</w:t>
      </w:r>
      <w:r w:rsidR="004C49B5" w:rsidRPr="00322727">
        <w:t xml:space="preserve"> </w:t>
      </w:r>
      <w:r w:rsidR="000B1258">
        <w:t>Ресурсах</w:t>
      </w:r>
      <w:r w:rsidRPr="00322727">
        <w:t xml:space="preserve"> с использованием </w:t>
      </w:r>
      <w:r w:rsidR="002A346E" w:rsidRPr="00322727">
        <w:t>К</w:t>
      </w:r>
      <w:r w:rsidRPr="00322727">
        <w:t xml:space="preserve">арт, за вычетом платы за выполнение Банком расчетов в соответствии с разделом </w:t>
      </w:r>
      <w:r w:rsidRPr="00322727">
        <w:fldChar w:fldCharType="begin"/>
      </w:r>
      <w:r w:rsidRPr="00322727">
        <w:instrText xml:space="preserve"> REF _Ref365469472 \r \h </w:instrText>
      </w:r>
      <w:r w:rsidR="00322727">
        <w:instrText xml:space="preserve"> \* MERGEFORMAT </w:instrText>
      </w:r>
      <w:r w:rsidRPr="00322727">
        <w:fldChar w:fldCharType="separate"/>
      </w:r>
      <w:r w:rsidR="00911FF7" w:rsidRPr="00322727">
        <w:t>6</w:t>
      </w:r>
      <w:r w:rsidRPr="00322727">
        <w:fldChar w:fldCharType="end"/>
      </w:r>
      <w:r w:rsidR="00761480" w:rsidRPr="00322727">
        <w:t xml:space="preserve"> настоящего Договора</w:t>
      </w:r>
      <w:r w:rsidRPr="00322727">
        <w:t>.</w:t>
      </w:r>
      <w:bookmarkEnd w:id="4"/>
    </w:p>
    <w:p w14:paraId="30654BFA" w14:textId="77777777" w:rsidR="008D0E13" w:rsidRPr="00322727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</w:rPr>
      </w:pPr>
      <w:bookmarkStart w:id="5" w:name="_Toc424447746"/>
      <w:bookmarkStart w:id="6" w:name="_Toc429539372"/>
      <w:bookmarkStart w:id="7" w:name="_Toc434317382"/>
      <w:r w:rsidRPr="00322727">
        <w:rPr>
          <w:b/>
          <w:bCs/>
          <w:caps/>
        </w:rPr>
        <w:t>ПРАВА И ОБЯЗАННОСТИ БАН</w:t>
      </w:r>
      <w:bookmarkEnd w:id="5"/>
      <w:bookmarkEnd w:id="6"/>
      <w:bookmarkEnd w:id="7"/>
      <w:r w:rsidRPr="00322727">
        <w:rPr>
          <w:b/>
          <w:bCs/>
          <w:caps/>
        </w:rPr>
        <w:t>КА</w:t>
      </w:r>
    </w:p>
    <w:p w14:paraId="39208D0A" w14:textId="77777777" w:rsidR="008D0E13" w:rsidRPr="00322727" w:rsidRDefault="008D0E13" w:rsidP="00557B97">
      <w:pPr>
        <w:numPr>
          <w:ilvl w:val="1"/>
          <w:numId w:val="2"/>
        </w:numPr>
        <w:autoSpaceDE w:val="0"/>
        <w:autoSpaceDN w:val="0"/>
        <w:ind w:right="-425"/>
        <w:jc w:val="both"/>
        <w:outlineLvl w:val="1"/>
        <w:rPr>
          <w:b/>
        </w:rPr>
      </w:pPr>
      <w:r w:rsidRPr="00322727">
        <w:rPr>
          <w:b/>
          <w:bCs/>
        </w:rPr>
        <w:t>Банк обязуется</w:t>
      </w:r>
      <w:r w:rsidRPr="00322727">
        <w:rPr>
          <w:b/>
        </w:rPr>
        <w:t>:</w:t>
      </w:r>
    </w:p>
    <w:p w14:paraId="30CF7C98" w14:textId="77777777" w:rsidR="004C49B5" w:rsidRPr="004C49B5" w:rsidRDefault="004C49B5" w:rsidP="004C49B5">
      <w:pPr>
        <w:pStyle w:val="3"/>
        <w:keepNext w:val="0"/>
        <w:widowControl w:val="0"/>
        <w:numPr>
          <w:ilvl w:val="2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right="2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727">
        <w:rPr>
          <w:rFonts w:ascii="Times New Roman" w:hAnsi="Times New Roman" w:cs="Times New Roman"/>
          <w:b w:val="0"/>
          <w:sz w:val="24"/>
          <w:szCs w:val="24"/>
        </w:rPr>
        <w:t>Обеспечить Предприятию доступ к СПЭП, необходимый для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t xml:space="preserve"> проведения Операций по оплате Товаров/услуг с использованием Карт на Ресурсах Предприятия. Готовность Предприятия к проведению вышеуказанных Операций отражается в «Акте о готовности Ресурса» (Приложение №2 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</w:t>
      </w:r>
      <w:r w:rsidR="00761480">
        <w:rPr>
          <w:rFonts w:ascii="Times New Roman" w:hAnsi="Times New Roman" w:cs="Times New Roman"/>
          <w:b w:val="0"/>
          <w:sz w:val="24"/>
          <w:szCs w:val="24"/>
        </w:rPr>
        <w:t>настоящему Договору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22EBA365" w14:textId="0E23FB5D" w:rsidR="004C49B5" w:rsidRPr="004C49B5" w:rsidRDefault="004C49B5" w:rsidP="004C49B5">
      <w:pPr>
        <w:pStyle w:val="3"/>
        <w:keepNext w:val="0"/>
        <w:widowControl w:val="0"/>
        <w:numPr>
          <w:ilvl w:val="2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right="2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9B5">
        <w:rPr>
          <w:rFonts w:ascii="Times New Roman" w:hAnsi="Times New Roman" w:cs="Times New Roman"/>
          <w:b w:val="0"/>
          <w:sz w:val="24"/>
          <w:szCs w:val="24"/>
        </w:rPr>
        <w:t>Организовать круглосуточное проведение Авторизации Операций по оплате Товаров/услуг, осуществляемых с использованием Карт на Ресурсах Предприятия.</w:t>
      </w:r>
    </w:p>
    <w:p w14:paraId="44E81ACE" w14:textId="5F0818C1" w:rsidR="004C49B5" w:rsidRPr="004C49B5" w:rsidRDefault="005631B2" w:rsidP="00AE37FD">
      <w:pPr>
        <w:pStyle w:val="3"/>
        <w:keepNext w:val="0"/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568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75924C2" w14:textId="77777777" w:rsidR="004C49B5" w:rsidRPr="004C49B5" w:rsidRDefault="004C49B5" w:rsidP="004C49B5">
      <w:pPr>
        <w:pStyle w:val="3"/>
        <w:keepNext w:val="0"/>
        <w:widowControl w:val="0"/>
        <w:numPr>
          <w:ilvl w:val="2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right="2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9B5">
        <w:rPr>
          <w:rFonts w:ascii="Times New Roman" w:hAnsi="Times New Roman" w:cs="Times New Roman"/>
          <w:b w:val="0"/>
          <w:sz w:val="24"/>
          <w:szCs w:val="24"/>
        </w:rPr>
        <w:t xml:space="preserve">Обеспечить безопасность проведения Операций по оплате Товаров/услуг Картой на Ресурсах Предприятия посредством использования современных протоколов и технологий 3DSecure. </w:t>
      </w:r>
    </w:p>
    <w:p w14:paraId="51E3EABC" w14:textId="1E58F0ED" w:rsidR="008D0E13" w:rsidRPr="004C49B5" w:rsidRDefault="004C49B5" w:rsidP="004C49B5">
      <w:pPr>
        <w:pStyle w:val="3"/>
        <w:keepNext w:val="0"/>
        <w:widowControl w:val="0"/>
        <w:numPr>
          <w:ilvl w:val="2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right="2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9B5">
        <w:rPr>
          <w:rFonts w:ascii="Times New Roman" w:hAnsi="Times New Roman" w:cs="Times New Roman"/>
          <w:b w:val="0"/>
          <w:sz w:val="24"/>
          <w:szCs w:val="24"/>
        </w:rPr>
        <w:t xml:space="preserve">Перечислять на расчетный (текущий) счет Предприятия в течение 3 (трёх) рабочих дней </w:t>
      </w:r>
      <w:proofErr w:type="gramStart"/>
      <w:r w:rsidRPr="004C49B5">
        <w:rPr>
          <w:rFonts w:ascii="Times New Roman" w:hAnsi="Times New Roman" w:cs="Times New Roman"/>
          <w:b w:val="0"/>
          <w:sz w:val="24"/>
          <w:szCs w:val="24"/>
        </w:rPr>
        <w:t>с даты обработки</w:t>
      </w:r>
      <w:proofErr w:type="gramEnd"/>
      <w:r w:rsidRPr="004C49B5">
        <w:rPr>
          <w:rFonts w:ascii="Times New Roman" w:hAnsi="Times New Roman" w:cs="Times New Roman"/>
          <w:b w:val="0"/>
          <w:sz w:val="24"/>
          <w:szCs w:val="24"/>
        </w:rPr>
        <w:t xml:space="preserve"> Банком </w:t>
      </w:r>
      <w:r w:rsidR="00BF4EF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t>асчетной информации по указанным Операциям в рублях Российской Федерации,</w:t>
      </w:r>
      <w:r w:rsidRPr="004C49B5" w:rsidDel="007604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t xml:space="preserve">за вычетом платы за выполнение </w:t>
      </w:r>
      <w:r w:rsidR="00761480">
        <w:rPr>
          <w:rFonts w:ascii="Times New Roman" w:hAnsi="Times New Roman" w:cs="Times New Roman"/>
          <w:b w:val="0"/>
          <w:sz w:val="24"/>
          <w:szCs w:val="24"/>
        </w:rPr>
        <w:t>расчетов</w:t>
      </w:r>
      <w:r w:rsidR="0064540A">
        <w:rPr>
          <w:rFonts w:ascii="Times New Roman" w:hAnsi="Times New Roman" w:cs="Times New Roman"/>
          <w:b w:val="0"/>
          <w:sz w:val="24"/>
          <w:szCs w:val="24"/>
        </w:rPr>
        <w:t xml:space="preserve"> в порядке</w:t>
      </w:r>
      <w:r w:rsidR="00761480">
        <w:rPr>
          <w:rFonts w:ascii="Times New Roman" w:hAnsi="Times New Roman" w:cs="Times New Roman"/>
          <w:b w:val="0"/>
          <w:sz w:val="24"/>
          <w:szCs w:val="24"/>
        </w:rPr>
        <w:t>, установленно</w:t>
      </w:r>
      <w:r w:rsidR="0064540A">
        <w:rPr>
          <w:rFonts w:ascii="Times New Roman" w:hAnsi="Times New Roman" w:cs="Times New Roman"/>
          <w:b w:val="0"/>
          <w:sz w:val="24"/>
          <w:szCs w:val="24"/>
        </w:rPr>
        <w:t>м</w:t>
      </w:r>
      <w:r w:rsidR="00761480">
        <w:rPr>
          <w:rFonts w:ascii="Times New Roman" w:hAnsi="Times New Roman" w:cs="Times New Roman"/>
          <w:b w:val="0"/>
          <w:sz w:val="24"/>
          <w:szCs w:val="24"/>
        </w:rPr>
        <w:t xml:space="preserve"> в р</w:t>
      </w:r>
      <w:r w:rsidR="002107B8">
        <w:rPr>
          <w:rFonts w:ascii="Times New Roman" w:hAnsi="Times New Roman" w:cs="Times New Roman"/>
          <w:b w:val="0"/>
          <w:sz w:val="24"/>
          <w:szCs w:val="24"/>
        </w:rPr>
        <w:t>азделе</w:t>
      </w:r>
      <w:r w:rsidR="00761480">
        <w:rPr>
          <w:rFonts w:ascii="Times New Roman" w:hAnsi="Times New Roman" w:cs="Times New Roman"/>
          <w:b w:val="0"/>
          <w:sz w:val="24"/>
          <w:szCs w:val="24"/>
        </w:rPr>
        <w:t xml:space="preserve"> 6 настоящего Договора</w:t>
      </w:r>
      <w:r w:rsidRPr="004C49B5">
        <w:rPr>
          <w:rFonts w:ascii="Times New Roman" w:hAnsi="Times New Roman" w:cs="Times New Roman"/>
          <w:b w:val="0"/>
          <w:sz w:val="24"/>
          <w:szCs w:val="24"/>
        </w:rPr>
        <w:t>.</w:t>
      </w:r>
      <w:r w:rsidR="00E25427" w:rsidRPr="00E254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5427" w:rsidRPr="004C49B5">
        <w:rPr>
          <w:rFonts w:ascii="Times New Roman" w:hAnsi="Times New Roman" w:cs="Times New Roman"/>
          <w:b w:val="0"/>
          <w:sz w:val="24"/>
          <w:szCs w:val="24"/>
        </w:rPr>
        <w:t xml:space="preserve">Датой обработки </w:t>
      </w:r>
      <w:r w:rsidR="00E25427">
        <w:rPr>
          <w:rFonts w:ascii="Times New Roman" w:hAnsi="Times New Roman" w:cs="Times New Roman"/>
          <w:b w:val="0"/>
          <w:sz w:val="24"/>
          <w:szCs w:val="24"/>
        </w:rPr>
        <w:t>Р</w:t>
      </w:r>
      <w:r w:rsidR="00E25427" w:rsidRPr="004C49B5">
        <w:rPr>
          <w:rFonts w:ascii="Times New Roman" w:hAnsi="Times New Roman" w:cs="Times New Roman"/>
          <w:b w:val="0"/>
          <w:sz w:val="24"/>
          <w:szCs w:val="24"/>
        </w:rPr>
        <w:t>асчетной информации об Операциях, совершенных на Ресурсах Предприятия, является дата рабочего дня, следующего за днем совершения Операции</w:t>
      </w:r>
    </w:p>
    <w:p w14:paraId="2FB11A58" w14:textId="77777777" w:rsidR="008D0E13" w:rsidRPr="004C49B5" w:rsidRDefault="008D0E13" w:rsidP="00557B97">
      <w:pPr>
        <w:numPr>
          <w:ilvl w:val="1"/>
          <w:numId w:val="2"/>
        </w:numPr>
        <w:tabs>
          <w:tab w:val="num" w:pos="567"/>
        </w:tabs>
        <w:autoSpaceDE w:val="0"/>
        <w:autoSpaceDN w:val="0"/>
        <w:ind w:right="-425"/>
        <w:jc w:val="both"/>
        <w:outlineLvl w:val="1"/>
        <w:rPr>
          <w:b/>
          <w:bCs/>
        </w:rPr>
      </w:pPr>
      <w:r w:rsidRPr="004C49B5">
        <w:rPr>
          <w:b/>
          <w:bCs/>
        </w:rPr>
        <w:t>Банк имеет право:</w:t>
      </w:r>
    </w:p>
    <w:p w14:paraId="384C78F6" w14:textId="77777777" w:rsidR="008D0E13" w:rsidRPr="004C49B5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bookmarkStart w:id="8" w:name="_Ref421336882"/>
      <w:r w:rsidRPr="004C49B5">
        <w:rPr>
          <w:color w:val="000000"/>
        </w:rPr>
        <w:t xml:space="preserve">Удерживать из сумм, подлежащих перечислению Предприятию по </w:t>
      </w:r>
      <w:r w:rsidR="002107B8">
        <w:rPr>
          <w:color w:val="000000"/>
        </w:rPr>
        <w:t xml:space="preserve">настоящему </w:t>
      </w:r>
      <w:r w:rsidRPr="004C49B5">
        <w:rPr>
          <w:color w:val="000000"/>
        </w:rPr>
        <w:t>Договору, следующие суммы:</w:t>
      </w:r>
      <w:bookmarkEnd w:id="8"/>
    </w:p>
    <w:p w14:paraId="68C94AC9" w14:textId="77777777" w:rsidR="008D0E13" w:rsidRPr="008D0E13" w:rsidRDefault="00F82ECC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>
        <w:rPr>
          <w:color w:val="000000"/>
        </w:rPr>
        <w:t xml:space="preserve">Суммы </w:t>
      </w:r>
      <w:r w:rsidR="009C3626">
        <w:rPr>
          <w:color w:val="000000"/>
        </w:rPr>
        <w:t>О</w:t>
      </w:r>
      <w:r>
        <w:rPr>
          <w:color w:val="000000"/>
        </w:rPr>
        <w:t>пераций В</w:t>
      </w:r>
      <w:r w:rsidR="008D0E13" w:rsidRPr="004C49B5">
        <w:rPr>
          <w:color w:val="000000"/>
        </w:rPr>
        <w:t xml:space="preserve">озврат покупки, </w:t>
      </w:r>
      <w:r>
        <w:rPr>
          <w:color w:val="000000"/>
        </w:rPr>
        <w:t>В</w:t>
      </w:r>
      <w:r w:rsidR="008D0E13" w:rsidRPr="004C49B5">
        <w:rPr>
          <w:color w:val="000000"/>
        </w:rPr>
        <w:t>озврат</w:t>
      </w:r>
      <w:r w:rsidR="008D0E13" w:rsidRPr="008D0E13">
        <w:rPr>
          <w:color w:val="000000"/>
        </w:rPr>
        <w:t xml:space="preserve"> платежа и </w:t>
      </w:r>
      <w:r>
        <w:rPr>
          <w:color w:val="000000"/>
        </w:rPr>
        <w:t>Р</w:t>
      </w:r>
      <w:r w:rsidR="008D0E13" w:rsidRPr="008D0E13">
        <w:rPr>
          <w:color w:val="000000"/>
        </w:rPr>
        <w:t>еверсивные транзакции;</w:t>
      </w:r>
    </w:p>
    <w:p w14:paraId="0D46DD8F" w14:textId="30344B51" w:rsidR="00734A15" w:rsidRPr="007C5851" w:rsidRDefault="007C5851" w:rsidP="007C5851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207F4">
        <w:rPr>
          <w:rFonts w:eastAsiaTheme="majorEastAsia"/>
          <w:bCs/>
        </w:rPr>
        <w:t xml:space="preserve">Суммы </w:t>
      </w:r>
      <w:r w:rsidR="009C3626">
        <w:rPr>
          <w:rFonts w:eastAsiaTheme="majorEastAsia"/>
          <w:bCs/>
        </w:rPr>
        <w:t>О</w:t>
      </w:r>
      <w:r w:rsidRPr="008207F4">
        <w:rPr>
          <w:rFonts w:eastAsiaTheme="majorEastAsia"/>
          <w:bCs/>
        </w:rPr>
        <w:t xml:space="preserve">пераций, ранее переведенные на счет Предприятия, если Банком установлено, что </w:t>
      </w:r>
      <w:r w:rsidR="009C3626">
        <w:rPr>
          <w:rFonts w:eastAsiaTheme="majorEastAsia"/>
          <w:bCs/>
        </w:rPr>
        <w:t>О</w:t>
      </w:r>
      <w:r w:rsidRPr="00554CEB">
        <w:rPr>
          <w:rFonts w:eastAsiaTheme="majorEastAsia"/>
          <w:bCs/>
        </w:rPr>
        <w:t>перация совершена с нарушением положений настоящего Договора, и/или инструктивных материалов, указанных в п.1</w:t>
      </w:r>
      <w:r w:rsidR="00565EB8">
        <w:rPr>
          <w:rFonts w:eastAsiaTheme="majorEastAsia"/>
          <w:bCs/>
        </w:rPr>
        <w:t>1</w:t>
      </w:r>
      <w:r w:rsidRPr="00554CEB">
        <w:rPr>
          <w:rFonts w:eastAsiaTheme="majorEastAsia"/>
          <w:bCs/>
        </w:rPr>
        <w:t>.1</w:t>
      </w:r>
      <w:r w:rsidR="00565EB8">
        <w:rPr>
          <w:rFonts w:eastAsiaTheme="majorEastAsia"/>
          <w:bCs/>
        </w:rPr>
        <w:t>1</w:t>
      </w:r>
      <w:r w:rsidRPr="00554CEB">
        <w:rPr>
          <w:rFonts w:eastAsiaTheme="majorEastAsia"/>
          <w:bCs/>
        </w:rPr>
        <w:t xml:space="preserve"> </w:t>
      </w:r>
      <w:r w:rsidR="002107B8">
        <w:rPr>
          <w:rFonts w:eastAsiaTheme="majorEastAsia"/>
          <w:bCs/>
        </w:rPr>
        <w:t xml:space="preserve">настоящего </w:t>
      </w:r>
      <w:r w:rsidRPr="00554CEB">
        <w:rPr>
          <w:rFonts w:eastAsiaTheme="majorEastAsia"/>
          <w:bCs/>
        </w:rPr>
        <w:t xml:space="preserve">Договора и переданных Банком Предприятию по  </w:t>
      </w:r>
      <w:r w:rsidR="002107B8">
        <w:rPr>
          <w:rFonts w:eastAsiaTheme="majorEastAsia"/>
          <w:bCs/>
        </w:rPr>
        <w:t xml:space="preserve">настоящему </w:t>
      </w:r>
      <w:r w:rsidRPr="00554CEB">
        <w:rPr>
          <w:rFonts w:eastAsiaTheme="majorEastAsia"/>
          <w:bCs/>
        </w:rPr>
        <w:t>Договору</w:t>
      </w:r>
      <w:r w:rsidR="00734A15" w:rsidRPr="00A3723C">
        <w:t>.</w:t>
      </w:r>
      <w:r w:rsidR="002A1982" w:rsidRPr="00A3723C">
        <w:t xml:space="preserve"> </w:t>
      </w:r>
    </w:p>
    <w:p w14:paraId="72AE76EF" w14:textId="77777777" w:rsidR="002906F0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Суммы </w:t>
      </w:r>
      <w:r w:rsidR="009C3626">
        <w:rPr>
          <w:color w:val="000000"/>
        </w:rPr>
        <w:t>О</w:t>
      </w:r>
      <w:r w:rsidRPr="008D0E13">
        <w:rPr>
          <w:color w:val="000000"/>
        </w:rPr>
        <w:t>пераций, по которым Банком установлено совершение мошеннических действий со стороны персонала Предприятия.</w:t>
      </w:r>
    </w:p>
    <w:p w14:paraId="2A15B3AC" w14:textId="77777777" w:rsidR="00894364" w:rsidRPr="00A8314B" w:rsidRDefault="00894364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color w:val="000000"/>
        </w:rPr>
        <w:t>Суммы, ошибочно перечисленные на счет Предприятия.</w:t>
      </w:r>
    </w:p>
    <w:p w14:paraId="1D9AA946" w14:textId="77777777" w:rsidR="008D2773" w:rsidRPr="00A8314B" w:rsidRDefault="009C3626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>
        <w:t>Суммы О</w:t>
      </w:r>
      <w:r w:rsidR="005B3AC8" w:rsidRPr="00A8314B">
        <w:t xml:space="preserve">пераций, </w:t>
      </w:r>
      <w:r w:rsidR="008D2773" w:rsidRPr="00A8314B">
        <w:t xml:space="preserve">которые были оспорены и/или списаны со счета </w:t>
      </w:r>
      <w:r w:rsidR="007C5851">
        <w:t>Б</w:t>
      </w:r>
      <w:r w:rsidR="008D2773" w:rsidRPr="00A8314B">
        <w:t>анка</w:t>
      </w:r>
      <w:r w:rsidR="00DC4054" w:rsidRPr="00A8314B">
        <w:t>,</w:t>
      </w:r>
      <w:r w:rsidR="008D2773" w:rsidRPr="00A8314B">
        <w:t xml:space="preserve"> </w:t>
      </w:r>
      <w:r w:rsidR="007C5851">
        <w:t>Б</w:t>
      </w:r>
      <w:r w:rsidR="008D2773" w:rsidRPr="00A8314B">
        <w:t>анк</w:t>
      </w:r>
      <w:r w:rsidR="00DC4054" w:rsidRPr="00A8314B">
        <w:t>о</w:t>
      </w:r>
      <w:proofErr w:type="gramStart"/>
      <w:r w:rsidR="00DC4054" w:rsidRPr="00A8314B">
        <w:t>м</w:t>
      </w:r>
      <w:r w:rsidR="00E943F2" w:rsidRPr="00A8314B">
        <w:t>-</w:t>
      </w:r>
      <w:proofErr w:type="gramEnd"/>
      <w:r w:rsidR="008D2773" w:rsidRPr="00A8314B">
        <w:t xml:space="preserve"> эмитент</w:t>
      </w:r>
      <w:r w:rsidR="00DC4054" w:rsidRPr="00A8314B">
        <w:t>ом</w:t>
      </w:r>
      <w:r w:rsidR="002A1982" w:rsidRPr="00A8314B">
        <w:t xml:space="preserve"> в соответствии с пра</w:t>
      </w:r>
      <w:r w:rsidR="00FA5A00" w:rsidRPr="00A8314B">
        <w:t>ви</w:t>
      </w:r>
      <w:r w:rsidR="002A1982" w:rsidRPr="00A8314B">
        <w:t xml:space="preserve">лами </w:t>
      </w:r>
      <w:r w:rsidR="007C5851">
        <w:t>П</w:t>
      </w:r>
      <w:r w:rsidR="002A1982" w:rsidRPr="00A8314B">
        <w:t>латежных систем</w:t>
      </w:r>
      <w:r w:rsidR="00894364" w:rsidRPr="00A8314B">
        <w:t>.</w:t>
      </w:r>
    </w:p>
    <w:p w14:paraId="515CA976" w14:textId="77777777" w:rsidR="00367217" w:rsidRPr="00A8314B" w:rsidRDefault="00367217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color w:val="000000"/>
        </w:rPr>
        <w:t xml:space="preserve">Суммы </w:t>
      </w:r>
      <w:r w:rsidRPr="00A8314B">
        <w:t>штрафов</w:t>
      </w:r>
      <w:r w:rsidR="00FA5A00" w:rsidRPr="00A8314B">
        <w:t xml:space="preserve"> и иных убытков</w:t>
      </w:r>
      <w:r w:rsidR="009C3BB9" w:rsidRPr="00A8314B">
        <w:t>,</w:t>
      </w:r>
      <w:r w:rsidR="002A1982" w:rsidRPr="00A8314B">
        <w:t xml:space="preserve"> </w:t>
      </w:r>
      <w:r w:rsidR="00FA5A00" w:rsidRPr="00A8314B">
        <w:t xml:space="preserve">возникших у Банка в результате применения к нему штрафных санкций в соответствии с правилами </w:t>
      </w:r>
      <w:r w:rsidR="009C3626">
        <w:t>П</w:t>
      </w:r>
      <w:r w:rsidR="00FA5A00" w:rsidRPr="00A8314B">
        <w:t>латежных систем,</w:t>
      </w:r>
      <w:r w:rsidR="002A1982" w:rsidRPr="00A8314B">
        <w:t xml:space="preserve"> </w:t>
      </w:r>
      <w:r w:rsidR="00FA5A00" w:rsidRPr="00A8314B">
        <w:t>а также привлечения Банка к гражданской или административной ответственности</w:t>
      </w:r>
      <w:r w:rsidR="002A1982" w:rsidRPr="00A8314B">
        <w:t xml:space="preserve"> судебными органами</w:t>
      </w:r>
      <w:r w:rsidR="009C3BB9" w:rsidRPr="00A8314B">
        <w:t xml:space="preserve"> </w:t>
      </w:r>
      <w:r w:rsidR="002A1982" w:rsidRPr="00A8314B">
        <w:t xml:space="preserve">или уполномоченными органами государственной власти </w:t>
      </w:r>
      <w:r w:rsidR="009C3BB9" w:rsidRPr="00A8314B">
        <w:t xml:space="preserve">вследствие неисполнения или ненадлежащего исполнения Предприятием обязательств по </w:t>
      </w:r>
      <w:r w:rsidR="002107B8">
        <w:t xml:space="preserve">настоящему </w:t>
      </w:r>
      <w:r w:rsidR="009C3BB9" w:rsidRPr="00A8314B">
        <w:t>Договору</w:t>
      </w:r>
      <w:r w:rsidRPr="00A8314B">
        <w:t>.</w:t>
      </w:r>
    </w:p>
    <w:p w14:paraId="6ADDF532" w14:textId="77777777" w:rsidR="00D52CBD" w:rsidRPr="00E2544F" w:rsidRDefault="00D52CB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2906F0">
        <w:rPr>
          <w:color w:val="000000"/>
        </w:rPr>
        <w:t>В случае возникновения задолженности перед Банком приостанавливать возмещения в адрес Предприятия до момента полного погашения задолженности.</w:t>
      </w:r>
    </w:p>
    <w:p w14:paraId="63A290C4" w14:textId="2BF7A4CD" w:rsidR="00E2544F" w:rsidRPr="002906F0" w:rsidRDefault="00E2544F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>
        <w:rPr>
          <w:color w:val="000000"/>
        </w:rPr>
        <w:t>Суммы операций</w:t>
      </w:r>
      <w:r w:rsidRPr="00E2544F">
        <w:rPr>
          <w:color w:val="000000"/>
        </w:rPr>
        <w:t>,</w:t>
      </w:r>
      <w:r>
        <w:rPr>
          <w:color w:val="000000"/>
        </w:rPr>
        <w:t xml:space="preserve"> ранее переведенные на счет Предприятия</w:t>
      </w:r>
      <w:r w:rsidRPr="00E2544F">
        <w:rPr>
          <w:color w:val="000000"/>
        </w:rPr>
        <w:t xml:space="preserve">, </w:t>
      </w:r>
      <w:r>
        <w:rPr>
          <w:color w:val="000000"/>
        </w:rPr>
        <w:t xml:space="preserve">по которым Предприятие не предоставило копии документов в соответствии с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5.1.5 Договора.</w:t>
      </w:r>
    </w:p>
    <w:p w14:paraId="60147D7E" w14:textId="77777777" w:rsidR="00ED0D83" w:rsidRPr="00925A86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</w:pPr>
      <w:bookmarkStart w:id="9" w:name="_Ref358132552"/>
      <w:bookmarkStart w:id="10" w:name="_Ref364945527"/>
      <w:bookmarkStart w:id="11" w:name="_Ref365471455"/>
      <w:bookmarkStart w:id="12" w:name="_Ref431729024"/>
      <w:r w:rsidRPr="00925A86">
        <w:rPr>
          <w:color w:val="000000"/>
        </w:rPr>
        <w:t xml:space="preserve">При невозможности удержать суммы, указанные в п. </w:t>
      </w:r>
      <w:r w:rsidRPr="00925A86">
        <w:rPr>
          <w:color w:val="000000"/>
        </w:rPr>
        <w:fldChar w:fldCharType="begin"/>
      </w:r>
      <w:r w:rsidRPr="00925A86">
        <w:rPr>
          <w:color w:val="000000"/>
        </w:rPr>
        <w:instrText xml:space="preserve"> REF _Ref421336882 \r \h </w:instrText>
      </w:r>
      <w:r w:rsidR="00925A86">
        <w:rPr>
          <w:color w:val="000000"/>
        </w:rPr>
        <w:instrText xml:space="preserve"> \* MERGEFORMAT </w:instrText>
      </w:r>
      <w:r w:rsidRPr="00925A86">
        <w:rPr>
          <w:color w:val="000000"/>
        </w:rPr>
      </w:r>
      <w:r w:rsidRPr="00925A86">
        <w:rPr>
          <w:color w:val="000000"/>
        </w:rPr>
        <w:fldChar w:fldCharType="separate"/>
      </w:r>
      <w:r w:rsidR="00911FF7">
        <w:rPr>
          <w:color w:val="000000"/>
        </w:rPr>
        <w:t>4.2.1</w:t>
      </w:r>
      <w:r w:rsidRPr="00925A86">
        <w:rPr>
          <w:color w:val="000000"/>
        </w:rPr>
        <w:fldChar w:fldCharType="end"/>
      </w:r>
      <w:r w:rsidRPr="00925A86">
        <w:rPr>
          <w:color w:val="000000"/>
        </w:rPr>
        <w:t xml:space="preserve"> </w:t>
      </w:r>
      <w:r w:rsidR="00761480">
        <w:rPr>
          <w:color w:val="000000"/>
        </w:rPr>
        <w:t>настоящего Договора</w:t>
      </w:r>
      <w:r w:rsidRPr="00925A86">
        <w:rPr>
          <w:color w:val="000000"/>
        </w:rPr>
        <w:t xml:space="preserve">, из сумм, подлежащих последующему перечислению Предприятию, </w:t>
      </w:r>
      <w:r w:rsidR="00ED7916" w:rsidRPr="00925A86">
        <w:rPr>
          <w:color w:val="000000"/>
        </w:rPr>
        <w:t xml:space="preserve">списывать </w:t>
      </w:r>
      <w:r w:rsidRPr="00925A86">
        <w:rPr>
          <w:color w:val="000000"/>
        </w:rPr>
        <w:t>денежны</w:t>
      </w:r>
      <w:r w:rsidR="00ED0D83" w:rsidRPr="00925A86">
        <w:rPr>
          <w:color w:val="000000"/>
        </w:rPr>
        <w:t>е</w:t>
      </w:r>
      <w:r w:rsidRPr="00925A86">
        <w:rPr>
          <w:color w:val="000000"/>
        </w:rPr>
        <w:t xml:space="preserve"> средств</w:t>
      </w:r>
      <w:r w:rsidR="00ED0D83" w:rsidRPr="00925A86">
        <w:rPr>
          <w:color w:val="000000"/>
        </w:rPr>
        <w:t>а</w:t>
      </w:r>
      <w:r w:rsidRPr="00925A86">
        <w:rPr>
          <w:color w:val="000000"/>
        </w:rPr>
        <w:t xml:space="preserve"> </w:t>
      </w:r>
      <w:r w:rsidR="00AD7A31" w:rsidRPr="00925A86">
        <w:rPr>
          <w:color w:val="000000"/>
        </w:rPr>
        <w:t>со</w:t>
      </w:r>
      <w:r w:rsidRPr="00925A86">
        <w:rPr>
          <w:color w:val="000000"/>
        </w:rPr>
        <w:t xml:space="preserve"> счет</w:t>
      </w:r>
      <w:r w:rsidR="00AD7A31" w:rsidRPr="00925A86">
        <w:rPr>
          <w:color w:val="000000"/>
        </w:rPr>
        <w:t>а</w:t>
      </w:r>
      <w:r w:rsidRPr="00925A86">
        <w:rPr>
          <w:color w:val="000000"/>
        </w:rPr>
        <w:t xml:space="preserve"> Предприятия</w:t>
      </w:r>
      <w:r w:rsidR="00AD7A31" w:rsidRPr="00925A86">
        <w:rPr>
          <w:color w:val="000000"/>
        </w:rPr>
        <w:t>,</w:t>
      </w:r>
      <w:bookmarkEnd w:id="9"/>
      <w:bookmarkEnd w:id="10"/>
      <w:r w:rsidR="00AD7A31" w:rsidRPr="00925A86">
        <w:t xml:space="preserve"> указанного в Заявлении, без дополнительного распоряжения (на основании заранее данного акцепта).</w:t>
      </w:r>
    </w:p>
    <w:bookmarkEnd w:id="11"/>
    <w:bookmarkEnd w:id="12"/>
    <w:p w14:paraId="0D1F2E35" w14:textId="77777777" w:rsidR="008D0E13" w:rsidRPr="008D0E13" w:rsidRDefault="007C5851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>
        <w:t xml:space="preserve"> </w:t>
      </w:r>
      <w:proofErr w:type="gramStart"/>
      <w:r w:rsidR="00EB6C44" w:rsidRPr="00D840E5">
        <w:t xml:space="preserve">Независимо от срока действия </w:t>
      </w:r>
      <w:r>
        <w:t xml:space="preserve">настоящего </w:t>
      </w:r>
      <w:r w:rsidR="00EB6C44" w:rsidRPr="00D840E5">
        <w:t xml:space="preserve">Договора сообщать сведения о </w:t>
      </w:r>
      <w:r>
        <w:t>Предприятии и его Ресурсах</w:t>
      </w:r>
      <w:r w:rsidR="00EB6C44" w:rsidRPr="00D840E5">
        <w:t xml:space="preserve"> в </w:t>
      </w:r>
      <w:r>
        <w:t>П</w:t>
      </w:r>
      <w:r w:rsidR="00EB6C44" w:rsidRPr="00D840E5">
        <w:t>латежные системы</w:t>
      </w:r>
      <w:r w:rsidR="00EB6C44">
        <w:t xml:space="preserve"> и государственные органы при наличии соответствующих запросов</w:t>
      </w:r>
      <w:r w:rsidR="00EB6C44" w:rsidRPr="00D840E5">
        <w:t xml:space="preserve">, в том числе: название </w:t>
      </w:r>
      <w:r>
        <w:t>Ресурса</w:t>
      </w:r>
      <w:r w:rsidR="00EB6C44" w:rsidRPr="00D840E5">
        <w:t xml:space="preserve">, название Предприятия, которому принадлежит </w:t>
      </w:r>
      <w:r w:rsidR="0009091E">
        <w:t>Ресурс</w:t>
      </w:r>
      <w:r w:rsidR="00EB6C44" w:rsidRPr="00D840E5">
        <w:t xml:space="preserve">, полный адрес </w:t>
      </w:r>
      <w:r w:rsidR="0009091E">
        <w:t xml:space="preserve">Предприятия и его </w:t>
      </w:r>
      <w:r w:rsidR="00EB6C44" w:rsidRPr="00D840E5">
        <w:t>почтовый индекс, е</w:t>
      </w:r>
      <w:r w:rsidR="0009091E">
        <w:t>го</w:t>
      </w:r>
      <w:r w:rsidR="00EB6C44" w:rsidRPr="00D840E5">
        <w:t xml:space="preserve"> телефон,</w:t>
      </w:r>
      <w:r w:rsidR="0009091E">
        <w:t xml:space="preserve"> а также в</w:t>
      </w:r>
      <w:r w:rsidR="00EB6C44" w:rsidRPr="00D840E5">
        <w:t xml:space="preserve"> случае принятия Банком решения о расторжении </w:t>
      </w:r>
      <w:r w:rsidR="0009091E">
        <w:t xml:space="preserve">настоящего </w:t>
      </w:r>
      <w:r w:rsidR="00EB6C44" w:rsidRPr="00D840E5">
        <w:t xml:space="preserve">договора с Предприятием/прекращения </w:t>
      </w:r>
      <w:r w:rsidR="00E80FDF">
        <w:t>А</w:t>
      </w:r>
      <w:r w:rsidR="00EB6C44" w:rsidRPr="00D840E5">
        <w:t xml:space="preserve">вторизаций </w:t>
      </w:r>
      <w:r w:rsidR="0009091E">
        <w:t>с Ресурсом</w:t>
      </w:r>
      <w:r w:rsidR="00EB6C44" w:rsidRPr="00D840E5">
        <w:t xml:space="preserve"> по</w:t>
      </w:r>
      <w:proofErr w:type="gramEnd"/>
      <w:r w:rsidR="00EB6C44" w:rsidRPr="00D840E5">
        <w:t xml:space="preserve"> причине </w:t>
      </w:r>
      <w:r w:rsidR="0009091E">
        <w:t>его</w:t>
      </w:r>
      <w:r w:rsidR="00EB6C44" w:rsidRPr="00D840E5">
        <w:t xml:space="preserve"> мошеннической деятельности: даты заключения и расторжения </w:t>
      </w:r>
      <w:r w:rsidR="0009091E">
        <w:t xml:space="preserve">настоящего </w:t>
      </w:r>
      <w:r w:rsidR="00EB6C44" w:rsidRPr="00D840E5">
        <w:t xml:space="preserve">Договора, причина расторжения </w:t>
      </w:r>
      <w:r w:rsidR="0009091E">
        <w:t xml:space="preserve">настоящего </w:t>
      </w:r>
      <w:r w:rsidR="00EB6C44" w:rsidRPr="00D840E5">
        <w:t>Договора.</w:t>
      </w:r>
      <w:r w:rsidR="009723AF">
        <w:rPr>
          <w:color w:val="000000"/>
        </w:rPr>
        <w:t xml:space="preserve"> </w:t>
      </w:r>
      <w:r w:rsidR="008D0E13" w:rsidRPr="008D0E13">
        <w:rPr>
          <w:color w:val="000000"/>
        </w:rPr>
        <w:t xml:space="preserve"> </w:t>
      </w:r>
    </w:p>
    <w:p w14:paraId="003C5C28" w14:textId="122C8E1F" w:rsidR="008D0E13" w:rsidRPr="008D0E13" w:rsidRDefault="00B1342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bookmarkStart w:id="13" w:name="_Ref378078337"/>
      <w:bookmarkStart w:id="14" w:name="_Toc424447747"/>
      <w:bookmarkStart w:id="15" w:name="_Toc429539373"/>
      <w:bookmarkStart w:id="16" w:name="_Toc434317383"/>
      <w:r>
        <w:rPr>
          <w:color w:val="000000"/>
        </w:rPr>
        <w:t>В одностороннем порядке п</w:t>
      </w:r>
      <w:r w:rsidR="008D0E13" w:rsidRPr="008D0E13">
        <w:rPr>
          <w:color w:val="000000"/>
        </w:rPr>
        <w:t xml:space="preserve">рекратить проведение </w:t>
      </w:r>
      <w:r w:rsidR="0009091E">
        <w:rPr>
          <w:color w:val="000000"/>
        </w:rPr>
        <w:t>А</w:t>
      </w:r>
      <w:r w:rsidR="008D0E13" w:rsidRPr="008D0E13">
        <w:rPr>
          <w:color w:val="000000"/>
        </w:rPr>
        <w:t xml:space="preserve">вторизации </w:t>
      </w:r>
      <w:r w:rsidR="0009091E">
        <w:rPr>
          <w:color w:val="000000"/>
        </w:rPr>
        <w:t>и</w:t>
      </w:r>
      <w:r w:rsidR="005F1B1C">
        <w:rPr>
          <w:color w:val="000000"/>
        </w:rPr>
        <w:t>/</w:t>
      </w:r>
      <w:r w:rsidR="0091572B">
        <w:rPr>
          <w:color w:val="000000"/>
        </w:rPr>
        <w:t xml:space="preserve">или расторгнуть </w:t>
      </w:r>
      <w:r w:rsidR="0009091E">
        <w:rPr>
          <w:color w:val="000000"/>
        </w:rPr>
        <w:t xml:space="preserve">настоящий </w:t>
      </w:r>
      <w:r w:rsidR="0091572B">
        <w:rPr>
          <w:color w:val="000000"/>
        </w:rPr>
        <w:t xml:space="preserve">Договор с учетом пункта 10.3. </w:t>
      </w:r>
      <w:r w:rsidR="00761480">
        <w:rPr>
          <w:color w:val="000000"/>
        </w:rPr>
        <w:t>настоящ</w:t>
      </w:r>
      <w:r w:rsidR="009170D4">
        <w:rPr>
          <w:color w:val="000000"/>
        </w:rPr>
        <w:t xml:space="preserve">их Условий </w:t>
      </w:r>
      <w:r w:rsidR="0091572B">
        <w:rPr>
          <w:color w:val="000000"/>
        </w:rPr>
        <w:t>при наступлении следующих событий</w:t>
      </w:r>
      <w:r w:rsidR="008D0E13" w:rsidRPr="008D0E13">
        <w:rPr>
          <w:color w:val="000000"/>
        </w:rPr>
        <w:t>:</w:t>
      </w:r>
      <w:bookmarkEnd w:id="13"/>
    </w:p>
    <w:p w14:paraId="26A82726" w14:textId="06E08CF5" w:rsidR="008D0E13" w:rsidRPr="004D343B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нарушение Предприятием </w:t>
      </w:r>
      <w:r w:rsidR="00745F01" w:rsidRPr="004D343B">
        <w:rPr>
          <w:color w:val="000000"/>
        </w:rPr>
        <w:t>У</w:t>
      </w:r>
      <w:r w:rsidRPr="004D343B">
        <w:rPr>
          <w:color w:val="000000"/>
        </w:rPr>
        <w:t>словий;</w:t>
      </w:r>
    </w:p>
    <w:p w14:paraId="1BF2B4A0" w14:textId="77777777" w:rsidR="00D5070D" w:rsidRPr="004D343B" w:rsidRDefault="00D5070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4D343B">
        <w:rPr>
          <w:rFonts w:eastAsiaTheme="majorEastAsia"/>
          <w:bCs/>
        </w:rPr>
        <w:t>осуществление видов деятельности, которые могут нанести ущерб репутации Банка;</w:t>
      </w:r>
    </w:p>
    <w:p w14:paraId="49081B7E" w14:textId="77777777" w:rsidR="00D5070D" w:rsidRPr="004D343B" w:rsidRDefault="00D5070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4D343B">
        <w:rPr>
          <w:rFonts w:eastAsiaTheme="majorEastAsia"/>
          <w:bCs/>
        </w:rPr>
        <w:t>предоставление в Банк недостоверной информации;</w:t>
      </w:r>
    </w:p>
    <w:p w14:paraId="5713818C" w14:textId="6F8C35C5" w:rsidR="00D5070D" w:rsidRPr="004D343B" w:rsidRDefault="00D5070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4D343B">
        <w:rPr>
          <w:rFonts w:eastAsiaTheme="majorEastAsia"/>
          <w:bCs/>
        </w:rPr>
        <w:t xml:space="preserve">несоответствие Ресурса требованиям, установленным Приложением № 3 к </w:t>
      </w:r>
      <w:r w:rsidR="00761480" w:rsidRPr="004D343B">
        <w:rPr>
          <w:rFonts w:eastAsiaTheme="majorEastAsia"/>
          <w:bCs/>
        </w:rPr>
        <w:t>настоящ</w:t>
      </w:r>
      <w:r w:rsidR="00C24852" w:rsidRPr="004D343B">
        <w:rPr>
          <w:rFonts w:eastAsiaTheme="majorEastAsia"/>
          <w:bCs/>
        </w:rPr>
        <w:t>им Условиям</w:t>
      </w:r>
      <w:r w:rsidRPr="004D343B">
        <w:rPr>
          <w:rFonts w:eastAsiaTheme="majorEastAsia"/>
          <w:bCs/>
        </w:rPr>
        <w:t>;</w:t>
      </w:r>
    </w:p>
    <w:p w14:paraId="225DAA5C" w14:textId="77777777" w:rsidR="00D5070D" w:rsidRPr="004D343B" w:rsidRDefault="00D5070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4D343B">
        <w:rPr>
          <w:rFonts w:eastAsiaTheme="majorEastAsia"/>
          <w:bCs/>
        </w:rPr>
        <w:t>прекращение работы Ресурса;</w:t>
      </w:r>
    </w:p>
    <w:p w14:paraId="7E5D3E5F" w14:textId="70F7AB31" w:rsidR="00D5070D" w:rsidRDefault="00D5070D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207F4">
        <w:lastRenderedPageBreak/>
        <w:t xml:space="preserve">отсутствие </w:t>
      </w:r>
      <w:r w:rsidR="008C65F2">
        <w:t xml:space="preserve">Операций, совершаемых на Ресурсе, </w:t>
      </w:r>
      <w:r w:rsidRPr="008207F4">
        <w:t>в течение 1 (одного) месяца</w:t>
      </w:r>
      <w:r>
        <w:t>;</w:t>
      </w:r>
    </w:p>
    <w:p w14:paraId="5A2EB021" w14:textId="77777777" w:rsidR="008D0E13" w:rsidRP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 xml:space="preserve">получение негативной информации о </w:t>
      </w:r>
      <w:r w:rsidR="0009091E">
        <w:rPr>
          <w:color w:val="000000"/>
        </w:rPr>
        <w:t>Ресурсе</w:t>
      </w:r>
      <w:r w:rsidRPr="008D0E13">
        <w:rPr>
          <w:color w:val="000000"/>
        </w:rPr>
        <w:t xml:space="preserve">/Предприятии из </w:t>
      </w:r>
      <w:r w:rsidR="0009091E">
        <w:rPr>
          <w:color w:val="000000"/>
        </w:rPr>
        <w:t>П</w:t>
      </w:r>
      <w:r w:rsidRPr="008D0E13">
        <w:rPr>
          <w:color w:val="000000"/>
        </w:rPr>
        <w:t>латежной системы;</w:t>
      </w:r>
    </w:p>
    <w:p w14:paraId="4C27D84D" w14:textId="77777777" w:rsid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получение информации о</w:t>
      </w:r>
      <w:r w:rsidR="0009091E">
        <w:rPr>
          <w:color w:val="000000"/>
        </w:rPr>
        <w:t xml:space="preserve"> совершении на Ресурсе Предприятия подозрительных </w:t>
      </w:r>
      <w:r w:rsidR="009C3626">
        <w:rPr>
          <w:color w:val="000000"/>
        </w:rPr>
        <w:t>О</w:t>
      </w:r>
      <w:r w:rsidR="0009091E">
        <w:rPr>
          <w:color w:val="000000"/>
        </w:rPr>
        <w:t>пераций мошеннического характера</w:t>
      </w:r>
      <w:r w:rsidRPr="008D0E13">
        <w:rPr>
          <w:color w:val="000000"/>
        </w:rPr>
        <w:t>;</w:t>
      </w:r>
    </w:p>
    <w:p w14:paraId="2FA1D48C" w14:textId="77777777" w:rsidR="00745F01" w:rsidRPr="008D0E13" w:rsidRDefault="00745F01" w:rsidP="00745F01">
      <w:pPr>
        <w:tabs>
          <w:tab w:val="left" w:pos="851"/>
        </w:tabs>
        <w:autoSpaceDE w:val="0"/>
        <w:autoSpaceDN w:val="0"/>
        <w:ind w:right="-2"/>
        <w:jc w:val="both"/>
        <w:outlineLvl w:val="1"/>
        <w:rPr>
          <w:color w:val="000000"/>
        </w:rPr>
      </w:pPr>
      <w:r w:rsidRPr="005A304B">
        <w:rPr>
          <w:rFonts w:eastAsiaTheme="majorEastAsia"/>
          <w:bCs/>
        </w:rPr>
        <w:t xml:space="preserve">Стороны договорились, что достаточным подтверждением мошеннического характера проведенных </w:t>
      </w:r>
      <w:r>
        <w:rPr>
          <w:rFonts w:eastAsiaTheme="majorEastAsia"/>
          <w:bCs/>
        </w:rPr>
        <w:t>О</w:t>
      </w:r>
      <w:r w:rsidRPr="005A304B">
        <w:rPr>
          <w:rFonts w:eastAsiaTheme="majorEastAsia"/>
          <w:bCs/>
        </w:rPr>
        <w:t xml:space="preserve">пераций является информация, поступившая от </w:t>
      </w:r>
      <w:r>
        <w:rPr>
          <w:rFonts w:eastAsiaTheme="majorEastAsia"/>
          <w:bCs/>
        </w:rPr>
        <w:t>Б</w:t>
      </w:r>
      <w:r w:rsidRPr="005A304B">
        <w:rPr>
          <w:rFonts w:eastAsiaTheme="majorEastAsia"/>
          <w:bCs/>
        </w:rPr>
        <w:t>анков-эмитентов в Банк, или уведомления от Платежных систем, полученные c использованием факсимильной связи, электронной почты и т.п.</w:t>
      </w:r>
    </w:p>
    <w:p w14:paraId="6E63B8C7" w14:textId="77777777" w:rsidR="008D0E13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ликвидация Предприятия, либо возбуждение в отношении Предприятия дела о несостоятельности (банкротстве);</w:t>
      </w:r>
    </w:p>
    <w:p w14:paraId="02B493CC" w14:textId="77777777" w:rsidR="00745F01" w:rsidRPr="008D0E13" w:rsidRDefault="00745F01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2906F0">
        <w:rPr>
          <w:color w:val="000000"/>
        </w:rPr>
        <w:t>возникновения задолженности перед Банком</w:t>
      </w:r>
      <w:r>
        <w:rPr>
          <w:color w:val="000000"/>
        </w:rPr>
        <w:t>;</w:t>
      </w:r>
    </w:p>
    <w:p w14:paraId="6496A2FE" w14:textId="77777777" w:rsidR="004D6549" w:rsidRPr="00A8314B" w:rsidRDefault="00000AEE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A8314B">
        <w:rPr>
          <w:rFonts w:eastAsiaTheme="majorEastAsia"/>
          <w:bCs/>
        </w:rPr>
        <w:t xml:space="preserve">несоответствие предлагаемых Держателям </w:t>
      </w:r>
      <w:r w:rsidR="0009091E">
        <w:rPr>
          <w:rFonts w:eastAsiaTheme="majorEastAsia"/>
          <w:bCs/>
        </w:rPr>
        <w:t>Т</w:t>
      </w:r>
      <w:r w:rsidRPr="00A8314B">
        <w:rPr>
          <w:rFonts w:eastAsiaTheme="majorEastAsia"/>
          <w:bCs/>
        </w:rPr>
        <w:t>оваров/услуг роду деятельности Предприятия</w:t>
      </w:r>
      <w:r w:rsidR="002A1982" w:rsidRPr="00A8314B">
        <w:rPr>
          <w:rFonts w:eastAsiaTheme="majorEastAsia"/>
          <w:bCs/>
        </w:rPr>
        <w:t>, указанн</w:t>
      </w:r>
      <w:r w:rsidR="001E430B" w:rsidRPr="00A8314B">
        <w:rPr>
          <w:rFonts w:eastAsiaTheme="majorEastAsia"/>
          <w:bCs/>
        </w:rPr>
        <w:t>о</w:t>
      </w:r>
      <w:r w:rsidR="002A1982" w:rsidRPr="00A8314B">
        <w:rPr>
          <w:rFonts w:eastAsiaTheme="majorEastAsia"/>
          <w:bCs/>
        </w:rPr>
        <w:t>м</w:t>
      </w:r>
      <w:r w:rsidR="001E430B" w:rsidRPr="00A8314B">
        <w:rPr>
          <w:rFonts w:eastAsiaTheme="majorEastAsia"/>
          <w:bCs/>
        </w:rPr>
        <w:t>у</w:t>
      </w:r>
      <w:r w:rsidR="002A1982" w:rsidRPr="00A8314B">
        <w:rPr>
          <w:rFonts w:eastAsiaTheme="majorEastAsia"/>
          <w:bCs/>
        </w:rPr>
        <w:t xml:space="preserve"> в Заявлении</w:t>
      </w:r>
      <w:r w:rsidRPr="00A8314B">
        <w:rPr>
          <w:rFonts w:eastAsiaTheme="majorEastAsia"/>
          <w:bCs/>
        </w:rPr>
        <w:t>.</w:t>
      </w:r>
    </w:p>
    <w:p w14:paraId="1C41F1A6" w14:textId="77777777" w:rsidR="008D0E13" w:rsidRPr="0009091E" w:rsidRDefault="00EB6C44" w:rsidP="00557B97">
      <w:pPr>
        <w:numPr>
          <w:ilvl w:val="2"/>
          <w:numId w:val="13"/>
        </w:numPr>
        <w:tabs>
          <w:tab w:val="num" w:pos="567"/>
          <w:tab w:val="num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5A304B">
        <w:t xml:space="preserve">  </w:t>
      </w:r>
      <w:r w:rsidR="008D0E13" w:rsidRPr="0009091E">
        <w:rPr>
          <w:color w:val="000000"/>
        </w:rPr>
        <w:t xml:space="preserve">Не возмещать Предприятию суммы </w:t>
      </w:r>
      <w:r w:rsidR="0009091E">
        <w:rPr>
          <w:color w:val="000000"/>
        </w:rPr>
        <w:t>О</w:t>
      </w:r>
      <w:r w:rsidR="008D0E13" w:rsidRPr="0009091E">
        <w:rPr>
          <w:color w:val="000000"/>
        </w:rPr>
        <w:t xml:space="preserve">пераций, проведенных с нарушением </w:t>
      </w:r>
      <w:r w:rsidR="0009091E">
        <w:rPr>
          <w:color w:val="000000"/>
        </w:rPr>
        <w:t xml:space="preserve">настоящего </w:t>
      </w:r>
      <w:r w:rsidR="008D0E13" w:rsidRPr="0009091E">
        <w:rPr>
          <w:color w:val="000000"/>
        </w:rPr>
        <w:t>Договора.</w:t>
      </w:r>
    </w:p>
    <w:p w14:paraId="28E028E0" w14:textId="77777777" w:rsidR="008D0E13" w:rsidRPr="005A304B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5A304B">
        <w:rPr>
          <w:color w:val="000000"/>
        </w:rPr>
        <w:t xml:space="preserve">Осуществлять дополнительные проверки </w:t>
      </w:r>
      <w:r w:rsidR="0009091E">
        <w:rPr>
          <w:color w:val="000000"/>
        </w:rPr>
        <w:t>Операций</w:t>
      </w:r>
      <w:r w:rsidRPr="005A304B">
        <w:rPr>
          <w:color w:val="000000"/>
        </w:rPr>
        <w:t xml:space="preserve"> во время </w:t>
      </w:r>
      <w:r w:rsidR="0009091E">
        <w:rPr>
          <w:color w:val="000000"/>
        </w:rPr>
        <w:t>их</w:t>
      </w:r>
      <w:r w:rsidRPr="005A304B">
        <w:rPr>
          <w:color w:val="000000"/>
        </w:rPr>
        <w:t xml:space="preserve"> проведения, в </w:t>
      </w:r>
      <w:proofErr w:type="spellStart"/>
      <w:r w:rsidRPr="005A304B">
        <w:rPr>
          <w:color w:val="000000"/>
        </w:rPr>
        <w:t>т.ч</w:t>
      </w:r>
      <w:proofErr w:type="spellEnd"/>
      <w:r w:rsidRPr="005A304B">
        <w:rPr>
          <w:color w:val="000000"/>
        </w:rPr>
        <w:t xml:space="preserve">. обращаться </w:t>
      </w:r>
      <w:proofErr w:type="gramStart"/>
      <w:r w:rsidRPr="005A304B">
        <w:rPr>
          <w:color w:val="000000"/>
        </w:rPr>
        <w:t>в</w:t>
      </w:r>
      <w:proofErr w:type="gramEnd"/>
      <w:r w:rsidRPr="005A304B">
        <w:rPr>
          <w:color w:val="000000"/>
        </w:rPr>
        <w:t xml:space="preserve"> </w:t>
      </w:r>
      <w:proofErr w:type="gramStart"/>
      <w:r w:rsidR="0009091E">
        <w:rPr>
          <w:color w:val="000000"/>
        </w:rPr>
        <w:t>Б</w:t>
      </w:r>
      <w:r w:rsidRPr="005A304B">
        <w:rPr>
          <w:color w:val="000000"/>
        </w:rPr>
        <w:t>анк-эмитент</w:t>
      </w:r>
      <w:proofErr w:type="gramEnd"/>
      <w:r w:rsidRPr="005A304B">
        <w:rPr>
          <w:color w:val="000000"/>
        </w:rPr>
        <w:t xml:space="preserve"> для проверки правомерности </w:t>
      </w:r>
      <w:r w:rsidR="0009091E">
        <w:rPr>
          <w:color w:val="000000"/>
        </w:rPr>
        <w:t>О</w:t>
      </w:r>
      <w:r w:rsidRPr="005A304B">
        <w:rPr>
          <w:color w:val="000000"/>
        </w:rPr>
        <w:t>перации.</w:t>
      </w:r>
    </w:p>
    <w:p w14:paraId="3A8CF35D" w14:textId="271162EC" w:rsidR="00A95434" w:rsidRPr="004D343B" w:rsidRDefault="00A9543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proofErr w:type="gramStart"/>
      <w:r w:rsidRPr="005A304B">
        <w:rPr>
          <w:color w:val="000000"/>
        </w:rPr>
        <w:t xml:space="preserve">Запрашивать документы </w:t>
      </w:r>
      <w:r w:rsidR="00D5070D">
        <w:t>по О</w:t>
      </w:r>
      <w:r w:rsidRPr="005A304B">
        <w:t>перациям</w:t>
      </w:r>
      <w:r w:rsidR="00A21C27" w:rsidRPr="005A304B">
        <w:t xml:space="preserve"> оплаты </w:t>
      </w:r>
      <w:r w:rsidR="00D5070D" w:rsidRPr="004D343B">
        <w:t>Т</w:t>
      </w:r>
      <w:r w:rsidR="00A21C27" w:rsidRPr="004D343B">
        <w:t>оваров/услуг Предприятия, совершенным</w:t>
      </w:r>
      <w:r w:rsidRPr="004D343B">
        <w:t xml:space="preserve"> с использованием </w:t>
      </w:r>
      <w:r w:rsidR="00D5070D" w:rsidRPr="004D343B">
        <w:t>К</w:t>
      </w:r>
      <w:r w:rsidRPr="004D343B">
        <w:t>арт</w:t>
      </w:r>
      <w:r w:rsidR="000D69C6" w:rsidRPr="004D343B">
        <w:t xml:space="preserve"> </w:t>
      </w:r>
      <w:r w:rsidR="00F62271" w:rsidRPr="004D343B">
        <w:t>(</w:t>
      </w:r>
      <w:r w:rsidR="000D69C6" w:rsidRPr="004D343B">
        <w:t>в соответствии с п.4.2.</w:t>
      </w:r>
      <w:proofErr w:type="gramEnd"/>
      <w:r w:rsidR="000D69C6" w:rsidRPr="004D343B">
        <w:t xml:space="preserve"> </w:t>
      </w:r>
      <w:proofErr w:type="gramStart"/>
      <w:r w:rsidR="000D69C6" w:rsidRPr="004D343B">
        <w:t xml:space="preserve">Приложения №1 к </w:t>
      </w:r>
      <w:r w:rsidR="00761480" w:rsidRPr="004D343B">
        <w:t>настоящ</w:t>
      </w:r>
      <w:r w:rsidR="002D5264" w:rsidRPr="004D343B">
        <w:t>им Условиям</w:t>
      </w:r>
      <w:r w:rsidR="000D69C6" w:rsidRPr="004D343B">
        <w:t>)</w:t>
      </w:r>
      <w:r w:rsidRPr="004D343B">
        <w:t xml:space="preserve"> не позднее 18 месяцев с даты совершения </w:t>
      </w:r>
      <w:r w:rsidR="00D5070D" w:rsidRPr="004D343B">
        <w:t>О</w:t>
      </w:r>
      <w:r w:rsidRPr="004D343B">
        <w:t xml:space="preserve">перации. </w:t>
      </w:r>
      <w:proofErr w:type="gramEnd"/>
    </w:p>
    <w:p w14:paraId="4C611665" w14:textId="36136887" w:rsidR="00F5101F" w:rsidRPr="004D343B" w:rsidRDefault="00F5101F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4D343B">
        <w:t xml:space="preserve">Проводить проверку Предприятия, в </w:t>
      </w:r>
      <w:proofErr w:type="spellStart"/>
      <w:r w:rsidRPr="004D343B">
        <w:t>т.ч</w:t>
      </w:r>
      <w:proofErr w:type="spellEnd"/>
      <w:r w:rsidRPr="004D343B">
        <w:t>. на п</w:t>
      </w:r>
      <w:r w:rsidR="003C6E12" w:rsidRPr="004D343B">
        <w:t>редмет выявления мошеннических О</w:t>
      </w:r>
      <w:r w:rsidRPr="004D343B">
        <w:t xml:space="preserve">пераций с </w:t>
      </w:r>
      <w:r w:rsidR="003C6E12" w:rsidRPr="004D343B">
        <w:t>К</w:t>
      </w:r>
      <w:r w:rsidRPr="004D343B">
        <w:t xml:space="preserve">артами и/или предоставления покупателям </w:t>
      </w:r>
      <w:r w:rsidR="003C6E12" w:rsidRPr="004D343B">
        <w:t>Т</w:t>
      </w:r>
      <w:r w:rsidRPr="004D343B">
        <w:t xml:space="preserve">оваров/услуг, несоответствующих роду деятельности Предприятия, соблюдения Предприятием требований, установленных </w:t>
      </w:r>
      <w:r w:rsidR="002D5264" w:rsidRPr="004D343B">
        <w:t>настоящими Условиями</w:t>
      </w:r>
      <w:r w:rsidR="002D5264" w:rsidRPr="004D343B" w:rsidDel="002D5264">
        <w:t xml:space="preserve"> </w:t>
      </w:r>
      <w:r w:rsidRPr="004D343B">
        <w:t xml:space="preserve">к Ресурсу, Стандартов </w:t>
      </w:r>
      <w:r w:rsidRPr="004D343B">
        <w:rPr>
          <w:lang w:val="en-US"/>
        </w:rPr>
        <w:t>PCI</w:t>
      </w:r>
      <w:r w:rsidRPr="004D343B">
        <w:t xml:space="preserve"> </w:t>
      </w:r>
      <w:r w:rsidRPr="004D343B">
        <w:rPr>
          <w:lang w:val="en-US"/>
        </w:rPr>
        <w:t>DSS</w:t>
      </w:r>
      <w:r w:rsidRPr="004D343B">
        <w:t xml:space="preserve">,  соответствия перечня Услуг, заявленному при заключении </w:t>
      </w:r>
      <w:r w:rsidR="003C6E12" w:rsidRPr="004D343B">
        <w:t xml:space="preserve">настоящего </w:t>
      </w:r>
      <w:r w:rsidRPr="004D343B">
        <w:t>Договора. Проверки могут осуществляться Банком, в том числе с доступом к разделам Ресурса с ограниченным доступом, не связанным с администрированием и сопровождением (VIP, Оптовое, Клубное обслуживание, и т.п.).</w:t>
      </w:r>
    </w:p>
    <w:p w14:paraId="43A4F1D7" w14:textId="40C7F4EB" w:rsidR="008D0E13" w:rsidRPr="008D0E13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</w:rPr>
      </w:pPr>
      <w:r w:rsidRPr="008D0E13">
        <w:rPr>
          <w:color w:val="000000"/>
        </w:rPr>
        <w:t>В одностороннем порядке вносить изменения в Приложени</w:t>
      </w:r>
      <w:r w:rsidR="0091572B">
        <w:rPr>
          <w:color w:val="000000"/>
        </w:rPr>
        <w:t>е</w:t>
      </w:r>
      <w:r w:rsidRPr="008D0E13">
        <w:rPr>
          <w:color w:val="000000"/>
        </w:rPr>
        <w:t xml:space="preserve"> №1 к </w:t>
      </w:r>
      <w:r w:rsidR="00761480">
        <w:rPr>
          <w:color w:val="000000"/>
        </w:rPr>
        <w:t>настоящему Договору</w:t>
      </w:r>
      <w:r w:rsidRPr="008D0E13">
        <w:rPr>
          <w:color w:val="000000"/>
        </w:rPr>
        <w:t xml:space="preserve"> и инструктивные материалы Банка с письменным уведомлением об этом Предприятия не менее чем за </w:t>
      </w:r>
      <w:r w:rsidR="002D5264">
        <w:t>10</w:t>
      </w:r>
      <w:r w:rsidR="002D5264" w:rsidRPr="008D0E13">
        <w:t xml:space="preserve"> </w:t>
      </w:r>
      <w:r w:rsidRPr="008D0E13">
        <w:t>(</w:t>
      </w:r>
      <w:r w:rsidR="002D5264">
        <w:t>десять</w:t>
      </w:r>
      <w:proofErr w:type="gramStart"/>
      <w:r w:rsidR="002D5264">
        <w:t xml:space="preserve"> </w:t>
      </w:r>
      <w:r w:rsidRPr="008D0E13">
        <w:t>)</w:t>
      </w:r>
      <w:proofErr w:type="gramEnd"/>
      <w:r w:rsidRPr="008D0E13">
        <w:rPr>
          <w:color w:val="000000"/>
        </w:rPr>
        <w:t xml:space="preserve"> рабочий день до вступления изменений в силу.</w:t>
      </w:r>
    </w:p>
    <w:p w14:paraId="29DE9415" w14:textId="48115B68" w:rsidR="008D0E13" w:rsidRDefault="008D0E13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В одностороннем порядке вносить изменения в </w:t>
      </w:r>
      <w:r w:rsidR="00761480">
        <w:t>настоящий Договор</w:t>
      </w:r>
      <w:r w:rsidRPr="008D0E13">
        <w:t xml:space="preserve"> путем публикации информации на официальном сайте Банка</w:t>
      </w:r>
      <w:r w:rsidR="002D5264" w:rsidRPr="00A539CD">
        <w:t xml:space="preserve"> </w:t>
      </w:r>
      <w:r w:rsidR="003D4C50" w:rsidRPr="007B000B">
        <w:rPr>
          <w:sz w:val="22"/>
          <w:szCs w:val="22"/>
          <w:u w:val="single"/>
          <w:lang w:val="en-US"/>
        </w:rPr>
        <w:t>https</w:t>
      </w:r>
      <w:r w:rsidR="003D4C50" w:rsidRPr="007B000B">
        <w:rPr>
          <w:sz w:val="22"/>
          <w:szCs w:val="22"/>
          <w:u w:val="single"/>
        </w:rPr>
        <w:t>://</w:t>
      </w:r>
      <w:hyperlink r:id="rId10" w:history="1">
        <w:r w:rsidR="003D4C50" w:rsidRPr="007B000B">
          <w:rPr>
            <w:color w:val="000000"/>
            <w:sz w:val="22"/>
            <w:szCs w:val="22"/>
            <w:u w:val="single"/>
          </w:rPr>
          <w:t>www.sberbank.ru</w:t>
        </w:r>
      </w:hyperlink>
      <w:r w:rsidR="002D5264">
        <w:t xml:space="preserve">, </w:t>
      </w:r>
      <w:r w:rsidRPr="008D0E13">
        <w:t xml:space="preserve">не позднее, чем </w:t>
      </w:r>
      <w:r w:rsidRPr="00C30E51">
        <w:t>за 15 (пятнадцать) календарных дней до введения в действие указанных изменений.</w:t>
      </w:r>
    </w:p>
    <w:p w14:paraId="5AE3AE56" w14:textId="77777777" w:rsidR="004D6549" w:rsidRDefault="004D6549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</w:pPr>
      <w:r w:rsidRPr="008207F4">
        <w:t>В одностороннем порядке вносить изменения в Тарифы Банка, уведомив об этом Предприятие письменно, либо направив извещение с использованием системы дистанционного банковского обслуживания не позднее, чем за 1 (один) месяц до даты вступления изменений в силу. Изменения вступают в силу с даты, указанной Банком в уведомлении.</w:t>
      </w:r>
    </w:p>
    <w:p w14:paraId="6BA408BC" w14:textId="77777777" w:rsidR="00B275A0" w:rsidRDefault="00B275A0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</w:pPr>
      <w:r>
        <w:t>в целях получения информации по Операциям направлять</w:t>
      </w:r>
      <w:r w:rsidR="00E54176">
        <w:t xml:space="preserve"> запросы</w:t>
      </w:r>
      <w:r>
        <w:t xml:space="preserve"> </w:t>
      </w:r>
      <w:r w:rsidRPr="005A304B">
        <w:t>на почтовые адреса и адреса электронной почты</w:t>
      </w:r>
      <w:r>
        <w:t xml:space="preserve"> Предприятия</w:t>
      </w:r>
      <w:r w:rsidRPr="005A304B">
        <w:t xml:space="preserve">, указанные в </w:t>
      </w:r>
      <w:r>
        <w:t>З</w:t>
      </w:r>
      <w:r w:rsidRPr="005A304B">
        <w:t>аявлении.</w:t>
      </w:r>
    </w:p>
    <w:p w14:paraId="0EEFF8EE" w14:textId="77777777" w:rsidR="008D0E13" w:rsidRPr="008D0E13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r w:rsidRPr="008D0E13">
        <w:rPr>
          <w:b/>
          <w:bCs/>
          <w:caps/>
        </w:rPr>
        <w:t>ПРАВА И ОБЯЗАННОСТИ ПРЕДПРИЯТ</w:t>
      </w:r>
      <w:bookmarkEnd w:id="14"/>
      <w:bookmarkEnd w:id="15"/>
      <w:bookmarkEnd w:id="16"/>
      <w:r w:rsidRPr="008D0E13">
        <w:rPr>
          <w:b/>
          <w:bCs/>
          <w:caps/>
        </w:rPr>
        <w:t>ИЯ</w:t>
      </w:r>
    </w:p>
    <w:p w14:paraId="272D73D7" w14:textId="77777777" w:rsidR="008D0E13" w:rsidRPr="008D0E13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color w:val="000000"/>
        </w:rPr>
      </w:pPr>
      <w:r w:rsidRPr="008D0E13">
        <w:rPr>
          <w:b/>
          <w:bCs/>
          <w:color w:val="000000"/>
        </w:rPr>
        <w:t>Предприятие обязуется</w:t>
      </w:r>
      <w:r w:rsidRPr="008D0E13">
        <w:rPr>
          <w:color w:val="000000"/>
          <w:lang w:val="en-US"/>
        </w:rPr>
        <w:t>:</w:t>
      </w:r>
    </w:p>
    <w:p w14:paraId="15C1CD7C" w14:textId="77777777" w:rsidR="0003219F" w:rsidRDefault="0003219F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bookmarkStart w:id="17" w:name="_Ref378000530"/>
      <w:r>
        <w:t xml:space="preserve">Оплачивать услуги Банка </w:t>
      </w:r>
      <w:r w:rsidR="00DD4F21">
        <w:t xml:space="preserve">по выполнению </w:t>
      </w:r>
      <w:r>
        <w:t xml:space="preserve">расчетов по </w:t>
      </w:r>
      <w:r w:rsidR="00836CE2">
        <w:t>О</w:t>
      </w:r>
      <w:r>
        <w:t>перациям</w:t>
      </w:r>
      <w:r w:rsidR="00D22E89">
        <w:t xml:space="preserve">, совершенным </w:t>
      </w:r>
      <w:r w:rsidRPr="008D0E13">
        <w:t xml:space="preserve">с </w:t>
      </w:r>
      <w:r w:rsidR="00D22E89">
        <w:t xml:space="preserve">использованием </w:t>
      </w:r>
      <w:r w:rsidR="00836CE2">
        <w:t>Карт</w:t>
      </w:r>
      <w:r>
        <w:t xml:space="preserve"> в соответствии с разделом 6 </w:t>
      </w:r>
      <w:r w:rsidR="00761480">
        <w:t>настоящего Договора</w:t>
      </w:r>
      <w:r>
        <w:t>.</w:t>
      </w:r>
      <w:bookmarkEnd w:id="17"/>
    </w:p>
    <w:p w14:paraId="46F4C15F" w14:textId="77777777"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Соблюдать положения </w:t>
      </w:r>
      <w:r w:rsidR="00836CE2">
        <w:t xml:space="preserve">настоящего </w:t>
      </w:r>
      <w:r w:rsidRPr="008D0E13">
        <w:t xml:space="preserve">Договора, а также выполнять требования, содержащиеся в инструктивных материалах, предоставляемых Банком по </w:t>
      </w:r>
      <w:r w:rsidR="00836CE2">
        <w:t xml:space="preserve">настоящему </w:t>
      </w:r>
      <w:r w:rsidRPr="008D0E13">
        <w:t>Договору.</w:t>
      </w:r>
    </w:p>
    <w:p w14:paraId="36AB439C" w14:textId="7D2FD608"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Размещать </w:t>
      </w:r>
      <w:r w:rsidR="00565EB8">
        <w:t xml:space="preserve">на Ресурсах, </w:t>
      </w:r>
      <w:r w:rsidRPr="008D0E13">
        <w:t xml:space="preserve">на видных местах предоставляемые Банком информационные материалы, извещающие клиентов Предприятия о возможности оплаты </w:t>
      </w:r>
      <w:r w:rsidR="00836CE2">
        <w:t>Т</w:t>
      </w:r>
      <w:r w:rsidRPr="008D0E13">
        <w:t xml:space="preserve">оваров/услуг с использованием </w:t>
      </w:r>
      <w:r w:rsidR="00836CE2">
        <w:t>К</w:t>
      </w:r>
      <w:r w:rsidRPr="008D0E13">
        <w:t>арт.</w:t>
      </w:r>
    </w:p>
    <w:p w14:paraId="32FF12D0" w14:textId="77B9B0C9" w:rsidR="008D0E13" w:rsidRP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3F31B3">
        <w:t xml:space="preserve">Использовать для целей </w:t>
      </w:r>
      <w:r w:rsidR="003C6E12">
        <w:t xml:space="preserve">настоящего </w:t>
      </w:r>
      <w:r w:rsidRPr="003F31B3">
        <w:t>Договора только программное обеспечение, предоставленное Банком.</w:t>
      </w:r>
      <w:r w:rsidRPr="008D0E13">
        <w:t xml:space="preserve"> Исключить несанкционированный доступ программному обеспечению. Не вносить изменения в программное обеспечение и предоставленное Банком оборудование и не осуществлять его ремонт. Не передавать третьим лицам, за исключением случаев, предусмотренных </w:t>
      </w:r>
      <w:r w:rsidRPr="008D0E13">
        <w:lastRenderedPageBreak/>
        <w:t xml:space="preserve">действующим законодательством, документы по </w:t>
      </w:r>
      <w:r w:rsidR="009C3626">
        <w:t>О</w:t>
      </w:r>
      <w:r w:rsidRPr="008D0E13">
        <w:t>перациям, инструктивные и расходные материалы, предоставленные Банком.</w:t>
      </w:r>
    </w:p>
    <w:p w14:paraId="7E81885B" w14:textId="77777777" w:rsidR="004E2E58" w:rsidRPr="005A304B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bookmarkStart w:id="18" w:name="_Ref421332050"/>
      <w:bookmarkStart w:id="19" w:name="_Ref364778126"/>
      <w:proofErr w:type="gramStart"/>
      <w:r w:rsidRPr="005A304B">
        <w:t xml:space="preserve">Хранить документы по </w:t>
      </w:r>
      <w:r w:rsidR="009C3626">
        <w:t>О</w:t>
      </w:r>
      <w:r w:rsidRPr="005A304B">
        <w:t>перациям</w:t>
      </w:r>
      <w:r w:rsidR="004E2E58" w:rsidRPr="005A304B">
        <w:t xml:space="preserve"> оплаты </w:t>
      </w:r>
      <w:r w:rsidR="00250945">
        <w:t>Т</w:t>
      </w:r>
      <w:r w:rsidR="004E2E58" w:rsidRPr="005A304B">
        <w:t>оваров/услуг Предприятия, совершенным</w:t>
      </w:r>
      <w:r w:rsidRPr="005A304B">
        <w:t xml:space="preserve"> с использованием </w:t>
      </w:r>
      <w:r w:rsidR="00250945">
        <w:t>К</w:t>
      </w:r>
      <w:r w:rsidRPr="005A304B">
        <w:t>арт</w:t>
      </w:r>
      <w:r w:rsidR="000D69C6" w:rsidRPr="005A304B">
        <w:t xml:space="preserve"> (в соответствии с п.4.2.</w:t>
      </w:r>
      <w:proofErr w:type="gramEnd"/>
      <w:r w:rsidR="000D69C6" w:rsidRPr="005A304B">
        <w:t xml:space="preserve"> </w:t>
      </w:r>
      <w:proofErr w:type="gramStart"/>
      <w:r w:rsidR="000D69C6" w:rsidRPr="005A304B">
        <w:t>Приложения №1 к</w:t>
      </w:r>
      <w:r w:rsidR="003C6E12">
        <w:t xml:space="preserve"> настоящему Договору</w:t>
      </w:r>
      <w:r w:rsidR="000D69C6" w:rsidRPr="005A304B">
        <w:t>)</w:t>
      </w:r>
      <w:r w:rsidRPr="005A304B">
        <w:t xml:space="preserve">, не менее 18 месяцев с даты совершения </w:t>
      </w:r>
      <w:r w:rsidR="009C3626">
        <w:t>О</w:t>
      </w:r>
      <w:r w:rsidRPr="005A304B">
        <w:t>перации и передавать их копии в Банк по его запросу в течение 3-х рабочих дней с даты получения запроса.</w:t>
      </w:r>
      <w:bookmarkEnd w:id="18"/>
      <w:r w:rsidRPr="005A304B">
        <w:t xml:space="preserve"> </w:t>
      </w:r>
      <w:proofErr w:type="gramEnd"/>
    </w:p>
    <w:p w14:paraId="4A59003F" w14:textId="29BFFD3E" w:rsidR="00B06210" w:rsidRPr="005A304B" w:rsidRDefault="004E2E5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>В течение 3-х рабочих дней с даты получения запроса Банка  направить</w:t>
      </w:r>
      <w:r w:rsidR="008D0E13" w:rsidRPr="005A304B">
        <w:t xml:space="preserve"> в Банк </w:t>
      </w:r>
      <w:r w:rsidRPr="005A304B">
        <w:t xml:space="preserve">описание </w:t>
      </w:r>
      <w:r w:rsidR="008D0E13" w:rsidRPr="005A304B">
        <w:t>обстоятель</w:t>
      </w:r>
      <w:proofErr w:type="gramStart"/>
      <w:r w:rsidR="008D0E13" w:rsidRPr="005A304B">
        <w:t>ств пр</w:t>
      </w:r>
      <w:proofErr w:type="gramEnd"/>
      <w:r w:rsidR="008D0E13" w:rsidRPr="005A304B">
        <w:t xml:space="preserve">оведения </w:t>
      </w:r>
      <w:r w:rsidR="00250945">
        <w:t>О</w:t>
      </w:r>
      <w:r w:rsidR="008D0E13" w:rsidRPr="005A304B">
        <w:t>перации в ТСТ</w:t>
      </w:r>
      <w:r w:rsidRPr="005A304B">
        <w:t xml:space="preserve"> в письменной форме</w:t>
      </w:r>
      <w:r w:rsidR="008D0E13" w:rsidRPr="005A304B">
        <w:t>.</w:t>
      </w:r>
      <w:bookmarkEnd w:id="19"/>
      <w:r w:rsidR="00A95434" w:rsidRPr="005A304B">
        <w:t xml:space="preserve"> </w:t>
      </w:r>
    </w:p>
    <w:p w14:paraId="536B4E06" w14:textId="7F642FBC" w:rsidR="008D0E13" w:rsidRPr="005A304B" w:rsidRDefault="0078627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proofErr w:type="gramStart"/>
      <w:r w:rsidRPr="005A304B">
        <w:t xml:space="preserve">В случае реорганизации, внесения изменений и дополнений в документы, представленные при заключении настоящего Договора, при открытии в отношении Предприятия стадии процедуры банкротства, а также при смене </w:t>
      </w:r>
      <w:r w:rsidR="000C1BFD" w:rsidRPr="005A304B">
        <w:t xml:space="preserve">руководства ТСТ, </w:t>
      </w:r>
      <w:r w:rsidRPr="005A304B">
        <w:t>адреса местонахождения, внесенного в ЕГРЮЛ, номеров телефонов, факсов,</w:t>
      </w:r>
      <w:r w:rsidR="00B06210" w:rsidRPr="005A304B">
        <w:t xml:space="preserve"> </w:t>
      </w:r>
      <w:r w:rsidR="00B06210" w:rsidRPr="005A304B">
        <w:rPr>
          <w:lang w:val="en-US"/>
        </w:rPr>
        <w:t>e</w:t>
      </w:r>
      <w:r w:rsidR="00B06210" w:rsidRPr="005A304B">
        <w:t>-</w:t>
      </w:r>
      <w:r w:rsidR="00B06210" w:rsidRPr="005A304B">
        <w:rPr>
          <w:lang w:val="en-US"/>
        </w:rPr>
        <w:t>mail</w:t>
      </w:r>
      <w:r w:rsidR="00B06210" w:rsidRPr="005A304B">
        <w:t>,</w:t>
      </w:r>
      <w:r w:rsidRPr="005A304B">
        <w:t xml:space="preserve">  изменении рек</w:t>
      </w:r>
      <w:r w:rsidR="00FA5A00" w:rsidRPr="005A304B">
        <w:t>в</w:t>
      </w:r>
      <w:r w:rsidRPr="005A304B">
        <w:t>изитов ТСТ, Предприятие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 изменений</w:t>
      </w:r>
      <w:proofErr w:type="gramEnd"/>
      <w:r w:rsidRPr="005A304B">
        <w:t xml:space="preserve"> и дополнений, не позднее 3 (трех) рабочих дне</w:t>
      </w:r>
      <w:r w:rsidR="00ED7916" w:rsidRPr="005A304B">
        <w:t xml:space="preserve">й </w:t>
      </w:r>
      <w:proofErr w:type="gramStart"/>
      <w:r w:rsidR="00ED7916" w:rsidRPr="005A304B">
        <w:t>с даты дополнений</w:t>
      </w:r>
      <w:proofErr w:type="gramEnd"/>
      <w:r w:rsidR="00ED7916" w:rsidRPr="005A304B">
        <w:t>/изменений.</w:t>
      </w:r>
    </w:p>
    <w:p w14:paraId="569D0D8D" w14:textId="418848F1" w:rsidR="00B40E95" w:rsidRPr="005A304B" w:rsidRDefault="00FA5A00" w:rsidP="00B40E95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r w:rsidRPr="005A304B">
        <w:t xml:space="preserve">Возместить Банку в полном объеме убытки, возникшие у него в результате применения к Банку штрафных санкций в соответствии с правилами </w:t>
      </w:r>
      <w:r w:rsidR="00250945">
        <w:t>П</w:t>
      </w:r>
      <w:r w:rsidRPr="005A304B">
        <w:t>латежных систем, привлечения Банка судебными органами или уполномоченными органами государственной власти к ответственности в связи с не</w:t>
      </w:r>
      <w:r w:rsidR="00243C19" w:rsidRPr="005A304B">
        <w:t>исполнением</w:t>
      </w:r>
      <w:r w:rsidRPr="005A304B">
        <w:t xml:space="preserve"> или ненадлежащим </w:t>
      </w:r>
      <w:r w:rsidR="00243C19" w:rsidRPr="005A304B">
        <w:t>ис</w:t>
      </w:r>
      <w:r w:rsidRPr="005A304B">
        <w:t xml:space="preserve">полнением Предприятием обязательств по </w:t>
      </w:r>
      <w:r w:rsidR="00250945">
        <w:t xml:space="preserve">настоящему </w:t>
      </w:r>
      <w:r w:rsidRPr="005A304B">
        <w:t xml:space="preserve">Договору. Подтверждением возникновения у Банка убытков являются решения уполномоченных органов </w:t>
      </w:r>
      <w:r w:rsidR="009C3626">
        <w:t>П</w:t>
      </w:r>
      <w:r w:rsidRPr="005A304B">
        <w:t xml:space="preserve">латежных систем, уполномоченных органов государственной власти, вступившие в законную силу решения судебных органов. </w:t>
      </w:r>
    </w:p>
    <w:p w14:paraId="621DBE1A" w14:textId="489014EE" w:rsidR="008D0E13" w:rsidRPr="008D0E13" w:rsidRDefault="00250945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</w:rPr>
      </w:pPr>
      <w:r>
        <w:rPr>
          <w:color w:val="000000"/>
        </w:rPr>
        <w:t>Прекратить обслуживание К</w:t>
      </w:r>
      <w:r w:rsidR="008D0E13" w:rsidRPr="008D0E13">
        <w:rPr>
          <w:color w:val="000000"/>
        </w:rPr>
        <w:t xml:space="preserve">арт </w:t>
      </w:r>
      <w:proofErr w:type="gramStart"/>
      <w:r w:rsidR="008D0E13" w:rsidRPr="008D0E13">
        <w:rPr>
          <w:color w:val="000000"/>
        </w:rPr>
        <w:t>с даты расторжения</w:t>
      </w:r>
      <w:proofErr w:type="gramEnd"/>
      <w:r w:rsidR="008D0E13" w:rsidRPr="008D0E13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="008D0E13" w:rsidRPr="008D0E13">
        <w:rPr>
          <w:color w:val="000000"/>
        </w:rPr>
        <w:t>Договора.</w:t>
      </w:r>
    </w:p>
    <w:p w14:paraId="2A12CA28" w14:textId="77777777" w:rsidR="008D0E13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E17FCF">
        <w:t xml:space="preserve">Передавать Банку информацию, содержащую персональные данные работников Предприятия, только при наличии согласия субъекта персональных данных на их обработку, в </w:t>
      </w:r>
      <w:proofErr w:type="spellStart"/>
      <w:r w:rsidRPr="00E17FCF">
        <w:t>т.ч</w:t>
      </w:r>
      <w:proofErr w:type="spellEnd"/>
      <w:r w:rsidRPr="00E17FCF">
        <w:t xml:space="preserve">. передачу третьим лицам. До передачи персональных данных Предприятие обязано уведомить своих работников о передаче их персональных данных в Банк в связи с исполнением </w:t>
      </w:r>
      <w:r w:rsidR="00250945">
        <w:t xml:space="preserve">настоящего </w:t>
      </w:r>
      <w:r w:rsidRPr="00E17FCF">
        <w:t>Договора.</w:t>
      </w:r>
    </w:p>
    <w:p w14:paraId="2DE22AC9" w14:textId="77777777" w:rsidR="001D0EA4" w:rsidRPr="005A304B" w:rsidRDefault="001D0EA4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6065D6">
        <w:t xml:space="preserve">Проводить </w:t>
      </w:r>
      <w:r w:rsidR="009C3626">
        <w:t>О</w:t>
      </w:r>
      <w:r w:rsidRPr="006065D6">
        <w:t xml:space="preserve">перации с использованием </w:t>
      </w:r>
      <w:r w:rsidR="00250945">
        <w:t>К</w:t>
      </w:r>
      <w:r w:rsidRPr="006065D6">
        <w:t>арт</w:t>
      </w:r>
      <w:r>
        <w:t xml:space="preserve"> и оформлять документы по</w:t>
      </w:r>
      <w:r w:rsidRPr="006065D6">
        <w:t xml:space="preserve"> </w:t>
      </w:r>
      <w:r w:rsidR="00250945">
        <w:t>О</w:t>
      </w:r>
      <w:r w:rsidRPr="006065D6">
        <w:t xml:space="preserve">перациям в соответствии с Приложением </w:t>
      </w:r>
      <w:r w:rsidRPr="003C6F0F">
        <w:t>№1</w:t>
      </w:r>
      <w:r w:rsidRPr="006065D6">
        <w:t xml:space="preserve"> к настоящему Договору и нести ответственность за </w:t>
      </w:r>
      <w:r w:rsidRPr="005A304B">
        <w:t>правильность ука</w:t>
      </w:r>
      <w:r w:rsidR="002906F0" w:rsidRPr="005A304B">
        <w:t>занной в документах информации.</w:t>
      </w:r>
    </w:p>
    <w:p w14:paraId="58903B15" w14:textId="77777777" w:rsidR="00270F38" w:rsidRPr="005A304B" w:rsidRDefault="00270F3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>Самостоятельно знакомиться и обеспечивать соответствие Предприятия требованиям стандарт</w:t>
      </w:r>
      <w:r w:rsidR="0080314F" w:rsidRPr="005A304B">
        <w:t>а</w:t>
      </w:r>
      <w:r w:rsidRPr="005A304B">
        <w:t xml:space="preserve"> PCI DSS. Описание программ размещено на сайте в сети Интернет:</w:t>
      </w:r>
      <w:r w:rsidRPr="005A304B">
        <w:rPr>
          <w:sz w:val="20"/>
          <w:szCs w:val="20"/>
        </w:rPr>
        <w:t xml:space="preserve"> </w:t>
      </w:r>
      <w:hyperlink r:id="rId11" w:history="1">
        <w:r w:rsidRPr="005A304B">
          <w:rPr>
            <w:rStyle w:val="af0"/>
          </w:rPr>
          <w:t>https://www.pcisecuritystandards.org/merchants/</w:t>
        </w:r>
      </w:hyperlink>
      <w:r w:rsidRPr="005A304B">
        <w:t>.</w:t>
      </w:r>
    </w:p>
    <w:p w14:paraId="30377B35" w14:textId="77777777" w:rsidR="00E41254" w:rsidRPr="005A304B" w:rsidRDefault="0080314F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</w:pPr>
      <w:r w:rsidRPr="005A304B">
        <w:t xml:space="preserve">В течение 3-х рабочих дней </w:t>
      </w:r>
      <w:proofErr w:type="gramStart"/>
      <w:r w:rsidRPr="005A304B">
        <w:t>с даты получения</w:t>
      </w:r>
      <w:proofErr w:type="gramEnd"/>
      <w:r w:rsidRPr="005A304B">
        <w:t xml:space="preserve"> запроса п</w:t>
      </w:r>
      <w:r w:rsidR="00E41254" w:rsidRPr="005A304B">
        <w:t>ередавать в Банк документы</w:t>
      </w:r>
      <w:r w:rsidR="00CB3FBF" w:rsidRPr="005A304B">
        <w:t>,</w:t>
      </w:r>
      <w:r w:rsidR="00E41254" w:rsidRPr="005A304B">
        <w:t xml:space="preserve"> </w:t>
      </w:r>
      <w:r w:rsidR="00CB3FBF" w:rsidRPr="005A304B">
        <w:t>подтверждающие</w:t>
      </w:r>
      <w:r w:rsidR="00E41254" w:rsidRPr="005A304B">
        <w:t xml:space="preserve"> соответствие Предприятия стандарту </w:t>
      </w:r>
      <w:r w:rsidR="00E41254" w:rsidRPr="005A304B">
        <w:rPr>
          <w:lang w:val="en-US"/>
        </w:rPr>
        <w:t>PCI</w:t>
      </w:r>
      <w:r w:rsidR="00E41254" w:rsidRPr="005A304B">
        <w:t xml:space="preserve"> </w:t>
      </w:r>
      <w:r w:rsidR="00E41254" w:rsidRPr="005A304B">
        <w:rPr>
          <w:lang w:val="en-US"/>
        </w:rPr>
        <w:t>DSS</w:t>
      </w:r>
      <w:r w:rsidR="00CB3FBF" w:rsidRPr="005A304B">
        <w:t xml:space="preserve"> (в том числе ежеквартальные и ежегодные результаты сертифицированных аудиторских проверок, а так же анкету участника на соответствие стандарту </w:t>
      </w:r>
      <w:r w:rsidR="00CB3FBF" w:rsidRPr="005A304B">
        <w:rPr>
          <w:lang w:val="en-US"/>
        </w:rPr>
        <w:t>PCI</w:t>
      </w:r>
      <w:r w:rsidR="00CB3FBF" w:rsidRPr="005A304B">
        <w:t xml:space="preserve"> </w:t>
      </w:r>
      <w:r w:rsidR="00CB3FBF" w:rsidRPr="005A304B">
        <w:rPr>
          <w:lang w:val="en-US"/>
        </w:rPr>
        <w:t>DSS</w:t>
      </w:r>
      <w:r w:rsidR="00CB3FBF" w:rsidRPr="005A304B">
        <w:t>)</w:t>
      </w:r>
      <w:r w:rsidR="00E41254" w:rsidRPr="005A304B">
        <w:t xml:space="preserve">. </w:t>
      </w:r>
    </w:p>
    <w:p w14:paraId="5B7E6D47" w14:textId="77777777" w:rsidR="00E41254" w:rsidRDefault="00E41254" w:rsidP="00E41254">
      <w:pPr>
        <w:autoSpaceDE w:val="0"/>
        <w:autoSpaceDN w:val="0"/>
        <w:jc w:val="both"/>
        <w:outlineLvl w:val="1"/>
      </w:pPr>
      <w:r w:rsidRPr="005A304B">
        <w:t>Запросы</w:t>
      </w:r>
      <w:r w:rsidR="00CB3FBF" w:rsidRPr="005A304B">
        <w:t xml:space="preserve"> Банка</w:t>
      </w:r>
      <w:r w:rsidRPr="005A304B">
        <w:t xml:space="preserve"> могут быть направлены на почтовые адреса и адреса электронной почты</w:t>
      </w:r>
      <w:r w:rsidR="007B2D6B">
        <w:t xml:space="preserve"> Предприятия</w:t>
      </w:r>
      <w:r w:rsidRPr="005A304B">
        <w:t xml:space="preserve">, указанные в Заявлении о присоединении. </w:t>
      </w:r>
    </w:p>
    <w:p w14:paraId="1C333282" w14:textId="2CFC3C50" w:rsidR="00D57004" w:rsidRPr="005A304B" w:rsidRDefault="00D57004" w:rsidP="00E41254">
      <w:pPr>
        <w:autoSpaceDE w:val="0"/>
        <w:autoSpaceDN w:val="0"/>
        <w:jc w:val="both"/>
        <w:outlineLvl w:val="1"/>
      </w:pPr>
      <w:r>
        <w:t>5.1.1</w:t>
      </w:r>
      <w:r w:rsidR="00E2544F" w:rsidRPr="007B000B">
        <w:t>4</w:t>
      </w:r>
      <w:r>
        <w:t>. Предоставить Банку доступ к разделам Ресурса с ограниченным доступом.</w:t>
      </w:r>
    </w:p>
    <w:p w14:paraId="73256669" w14:textId="77777777" w:rsidR="008D0E13" w:rsidRPr="005A304B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b/>
          <w:bCs/>
          <w:color w:val="000000"/>
        </w:rPr>
      </w:pPr>
      <w:r w:rsidRPr="005A304B">
        <w:rPr>
          <w:b/>
          <w:bCs/>
          <w:color w:val="000000"/>
        </w:rPr>
        <w:t>Предприятие имеет право:</w:t>
      </w:r>
    </w:p>
    <w:p w14:paraId="7CD6CB64" w14:textId="246312F4" w:rsidR="00761480" w:rsidRPr="00761480" w:rsidRDefault="00761480" w:rsidP="00761480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bookmarkStart w:id="20" w:name="_Ref356490954"/>
      <w:r>
        <w:t xml:space="preserve"> </w:t>
      </w:r>
      <w:r w:rsidRPr="008207F4">
        <w:t xml:space="preserve">Приступить к проведению </w:t>
      </w:r>
      <w:r>
        <w:t>О</w:t>
      </w:r>
      <w:r w:rsidRPr="008207F4">
        <w:t xml:space="preserve">пераций с использованием </w:t>
      </w:r>
      <w:r>
        <w:t>К</w:t>
      </w:r>
      <w:r w:rsidRPr="008207F4">
        <w:t xml:space="preserve">арт </w:t>
      </w:r>
      <w:proofErr w:type="gramStart"/>
      <w:r w:rsidRPr="008207F4">
        <w:t>с даты подписания</w:t>
      </w:r>
      <w:proofErr w:type="gramEnd"/>
      <w:r w:rsidRPr="008207F4">
        <w:t xml:space="preserve"> Сторонами Акта </w:t>
      </w:r>
      <w:r w:rsidR="00F560DC">
        <w:t xml:space="preserve">готовности Ресурса </w:t>
      </w:r>
      <w:r w:rsidRPr="008207F4">
        <w:t xml:space="preserve"> (п.4.1.1. </w:t>
      </w:r>
      <w:r>
        <w:t>настоящего Договора</w:t>
      </w:r>
      <w:r w:rsidRPr="008207F4">
        <w:t xml:space="preserve">) и Акта о проведении инструктажа персонала Предприятия (п. 4.1.2 </w:t>
      </w:r>
      <w:r>
        <w:t>настоящего Договора</w:t>
      </w:r>
      <w:r w:rsidRPr="008207F4">
        <w:t>).</w:t>
      </w:r>
    </w:p>
    <w:p w14:paraId="5745C844" w14:textId="77777777" w:rsidR="008D0E13" w:rsidRPr="00FA3EC0" w:rsidRDefault="00761480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</w:pPr>
      <w:r w:rsidRPr="008207F4">
        <w:t>Ссылаться на возможность обслуживания карт в собственных рекламных материалах. Предварительно письменно согласовав с Банком, выпускать рекламную продукцию с торговыми марками платежных систем, при условии, что торговая марка используется только в качестве уведомления об обслуживании карт.</w:t>
      </w:r>
      <w:bookmarkEnd w:id="20"/>
    </w:p>
    <w:p w14:paraId="2B20CC2B" w14:textId="77777777" w:rsidR="008D0E13" w:rsidRPr="00FA3EC0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21" w:name="_Toc424447748"/>
      <w:bookmarkStart w:id="22" w:name="_Toc429539374"/>
      <w:bookmarkStart w:id="23" w:name="_Toc434317384"/>
      <w:bookmarkStart w:id="24" w:name="_Ref365469472"/>
      <w:r w:rsidRPr="008D0E13">
        <w:rPr>
          <w:b/>
          <w:bCs/>
          <w:caps/>
        </w:rPr>
        <w:t>ОПЛАТА УСЛУГ БАН</w:t>
      </w:r>
      <w:bookmarkEnd w:id="21"/>
      <w:bookmarkEnd w:id="22"/>
      <w:bookmarkEnd w:id="23"/>
      <w:r w:rsidRPr="008D0E13">
        <w:rPr>
          <w:b/>
          <w:bCs/>
          <w:caps/>
        </w:rPr>
        <w:t>КА</w:t>
      </w:r>
      <w:bookmarkEnd w:id="24"/>
    </w:p>
    <w:p w14:paraId="244563F1" w14:textId="567A2663" w:rsidR="00AF334C" w:rsidRPr="00283FF8" w:rsidRDefault="00FA3EC0" w:rsidP="00557B97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</w:rPr>
      </w:pPr>
      <w:bookmarkStart w:id="25" w:name="_Ref421331689"/>
      <w:r w:rsidRPr="00283FF8">
        <w:rPr>
          <w:bCs/>
        </w:rPr>
        <w:t xml:space="preserve">Оплата Предприятием услуг </w:t>
      </w:r>
      <w:r w:rsidR="00452C20" w:rsidRPr="00283FF8">
        <w:rPr>
          <w:bCs/>
        </w:rPr>
        <w:t>Банка за</w:t>
      </w:r>
      <w:r w:rsidR="00270941" w:rsidRPr="00283FF8">
        <w:rPr>
          <w:bCs/>
        </w:rPr>
        <w:t xml:space="preserve"> </w:t>
      </w:r>
      <w:r w:rsidR="00452C20" w:rsidRPr="00283FF8">
        <w:rPr>
          <w:bCs/>
        </w:rPr>
        <w:t>выполнение</w:t>
      </w:r>
      <w:r w:rsidR="00270941" w:rsidRPr="00283FF8">
        <w:rPr>
          <w:bCs/>
        </w:rPr>
        <w:t xml:space="preserve"> расчетов по </w:t>
      </w:r>
      <w:r w:rsidR="00D06C7E">
        <w:rPr>
          <w:bCs/>
        </w:rPr>
        <w:t>О</w:t>
      </w:r>
      <w:r w:rsidR="00270941" w:rsidRPr="00283FF8">
        <w:rPr>
          <w:bCs/>
        </w:rPr>
        <w:t xml:space="preserve">перациям </w:t>
      </w:r>
      <w:r w:rsidRPr="00283FF8">
        <w:rPr>
          <w:bCs/>
        </w:rPr>
        <w:t xml:space="preserve">производится путем удержания Банком суммы </w:t>
      </w:r>
      <w:r w:rsidR="00270941" w:rsidRPr="00283FF8">
        <w:rPr>
          <w:bCs/>
        </w:rPr>
        <w:t>вознаграждения</w:t>
      </w:r>
      <w:r w:rsidR="00E531E1" w:rsidRPr="00283FF8">
        <w:rPr>
          <w:bCs/>
        </w:rPr>
        <w:t xml:space="preserve"> из суммы перевода в зачет обязатель</w:t>
      </w:r>
      <w:proofErr w:type="gramStart"/>
      <w:r w:rsidR="00E531E1" w:rsidRPr="00283FF8">
        <w:rPr>
          <w:bCs/>
        </w:rPr>
        <w:t>ств Пр</w:t>
      </w:r>
      <w:proofErr w:type="gramEnd"/>
      <w:r w:rsidR="00E531E1" w:rsidRPr="00283FF8">
        <w:rPr>
          <w:bCs/>
        </w:rPr>
        <w:t>едприятия</w:t>
      </w:r>
      <w:r w:rsidR="00D22E89">
        <w:rPr>
          <w:bCs/>
        </w:rPr>
        <w:t xml:space="preserve">, </w:t>
      </w:r>
      <w:r w:rsidR="00D22E89">
        <w:rPr>
          <w:bCs/>
        </w:rPr>
        <w:lastRenderedPageBreak/>
        <w:t>указанных</w:t>
      </w:r>
      <w:r w:rsidR="00E531E1" w:rsidRPr="00283FF8">
        <w:rPr>
          <w:bCs/>
        </w:rPr>
        <w:t xml:space="preserve"> </w:t>
      </w:r>
      <w:r w:rsidR="00452C20" w:rsidRPr="00283FF8">
        <w:rPr>
          <w:bCs/>
        </w:rPr>
        <w:t>в</w:t>
      </w:r>
      <w:r w:rsidR="00D22E89">
        <w:rPr>
          <w:bCs/>
        </w:rPr>
        <w:t xml:space="preserve"> п.</w:t>
      </w:r>
      <w:r w:rsidR="00452C20" w:rsidRPr="00283FF8">
        <w:rPr>
          <w:bCs/>
        </w:rPr>
        <w:t xml:space="preserve"> </w:t>
      </w:r>
      <w:r w:rsidR="00D22E89">
        <w:rPr>
          <w:bCs/>
        </w:rPr>
        <w:t xml:space="preserve">5.1.1. </w:t>
      </w:r>
      <w:r w:rsidR="00D06C7E">
        <w:rPr>
          <w:bCs/>
        </w:rPr>
        <w:t xml:space="preserve">настоящего </w:t>
      </w:r>
      <w:r w:rsidR="00D22E89">
        <w:rPr>
          <w:bCs/>
        </w:rPr>
        <w:t>Договора</w:t>
      </w:r>
      <w:r w:rsidR="008F33F9" w:rsidRPr="005A4171">
        <w:rPr>
          <w:bCs/>
        </w:rPr>
        <w:t xml:space="preserve"> </w:t>
      </w:r>
      <w:r w:rsidR="008F33F9">
        <w:rPr>
          <w:bCs/>
        </w:rPr>
        <w:t>в</w:t>
      </w:r>
      <w:r w:rsidR="00D22E89">
        <w:rPr>
          <w:bCs/>
        </w:rPr>
        <w:t xml:space="preserve"> </w:t>
      </w:r>
      <w:r w:rsidR="00452C20" w:rsidRPr="00283FF8">
        <w:rPr>
          <w:bCs/>
        </w:rPr>
        <w:t>размере</w:t>
      </w:r>
      <w:r w:rsidRPr="00283FF8">
        <w:rPr>
          <w:bCs/>
        </w:rPr>
        <w:t>, указанно</w:t>
      </w:r>
      <w:r w:rsidR="00452C20" w:rsidRPr="00283FF8">
        <w:rPr>
          <w:bCs/>
        </w:rPr>
        <w:t>м</w:t>
      </w:r>
      <w:r w:rsidRPr="00283FF8">
        <w:rPr>
          <w:bCs/>
        </w:rPr>
        <w:t xml:space="preserve"> в </w:t>
      </w:r>
      <w:r w:rsidR="00CC1431">
        <w:rPr>
          <w:bCs/>
        </w:rPr>
        <w:t>Заявлении</w:t>
      </w:r>
      <w:r w:rsidRPr="00283FF8">
        <w:rPr>
          <w:bCs/>
        </w:rPr>
        <w:t>.</w:t>
      </w:r>
      <w:r w:rsidR="00A15982" w:rsidRPr="00283FF8">
        <w:rPr>
          <w:bCs/>
        </w:rPr>
        <w:t xml:space="preserve"> При этом обязательство Д</w:t>
      </w:r>
      <w:r w:rsidR="008D0E13" w:rsidRPr="00283FF8">
        <w:rPr>
          <w:bCs/>
        </w:rPr>
        <w:t xml:space="preserve">ержателя перед Предприятием по оплате </w:t>
      </w:r>
      <w:r w:rsidR="00D06C7E">
        <w:rPr>
          <w:bCs/>
        </w:rPr>
        <w:t>Т</w:t>
      </w:r>
      <w:r w:rsidR="008D0E13" w:rsidRPr="00283FF8">
        <w:rPr>
          <w:bCs/>
        </w:rPr>
        <w:t>оваров/услуг</w:t>
      </w:r>
      <w:r w:rsidR="00A15982" w:rsidRPr="00283FF8">
        <w:rPr>
          <w:bCs/>
        </w:rPr>
        <w:t>, предоставленных Предприятием Д</w:t>
      </w:r>
      <w:r w:rsidR="008D0E13" w:rsidRPr="00283FF8">
        <w:rPr>
          <w:bCs/>
        </w:rPr>
        <w:t xml:space="preserve">ержателю, </w:t>
      </w:r>
      <w:r w:rsidR="00D22E89">
        <w:rPr>
          <w:bCs/>
        </w:rPr>
        <w:t xml:space="preserve">признается </w:t>
      </w:r>
      <w:proofErr w:type="gramStart"/>
      <w:r w:rsidR="008D0E13" w:rsidRPr="00283FF8">
        <w:rPr>
          <w:bCs/>
        </w:rPr>
        <w:t>Предприятием</w:t>
      </w:r>
      <w:proofErr w:type="gramEnd"/>
      <w:r w:rsidR="008D0E13" w:rsidRPr="00283FF8">
        <w:rPr>
          <w:bCs/>
        </w:rPr>
        <w:t xml:space="preserve"> </w:t>
      </w:r>
      <w:r w:rsidR="00E46F3A" w:rsidRPr="00283FF8">
        <w:rPr>
          <w:bCs/>
        </w:rPr>
        <w:t>исполнен</w:t>
      </w:r>
      <w:r w:rsidR="00E46F3A">
        <w:rPr>
          <w:bCs/>
        </w:rPr>
        <w:t>ным</w:t>
      </w:r>
      <w:r w:rsidR="00E46F3A" w:rsidRPr="00283FF8">
        <w:rPr>
          <w:bCs/>
        </w:rPr>
        <w:t xml:space="preserve"> </w:t>
      </w:r>
      <w:r w:rsidR="008D0E13" w:rsidRPr="00283FF8">
        <w:rPr>
          <w:bCs/>
        </w:rPr>
        <w:t>в ра</w:t>
      </w:r>
      <w:r w:rsidR="00A15982" w:rsidRPr="00283FF8">
        <w:rPr>
          <w:bCs/>
        </w:rPr>
        <w:t xml:space="preserve">змере </w:t>
      </w:r>
      <w:r w:rsidR="009E45F1">
        <w:rPr>
          <w:bCs/>
        </w:rPr>
        <w:t xml:space="preserve">суммы денежных средств, указанной в распоряжении держателя карты о переводе денежных средств в целях оплаты </w:t>
      </w:r>
      <w:r w:rsidR="008D0E13" w:rsidRPr="00283FF8">
        <w:rPr>
          <w:bCs/>
        </w:rPr>
        <w:t xml:space="preserve"> </w:t>
      </w:r>
      <w:r w:rsidR="00D06C7E">
        <w:rPr>
          <w:bCs/>
        </w:rPr>
        <w:t>Т</w:t>
      </w:r>
      <w:r w:rsidR="008D0E13" w:rsidRPr="00283FF8">
        <w:rPr>
          <w:bCs/>
        </w:rPr>
        <w:t>овар</w:t>
      </w:r>
      <w:r w:rsidR="009E45F1">
        <w:rPr>
          <w:bCs/>
        </w:rPr>
        <w:t>ов</w:t>
      </w:r>
      <w:r w:rsidR="008D0E13" w:rsidRPr="00283FF8">
        <w:rPr>
          <w:bCs/>
        </w:rPr>
        <w:t>/услуг.</w:t>
      </w:r>
      <w:r w:rsidR="00AF334C" w:rsidRPr="00283FF8">
        <w:rPr>
          <w:bCs/>
        </w:rPr>
        <w:t xml:space="preserve"> </w:t>
      </w:r>
    </w:p>
    <w:p w14:paraId="1517D19F" w14:textId="0A57C004"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За осуществление расчетов по </w:t>
      </w:r>
      <w:r w:rsidR="00D06C7E">
        <w:t>О</w:t>
      </w:r>
      <w:r w:rsidRPr="008D0E13">
        <w:t xml:space="preserve">перациям </w:t>
      </w:r>
      <w:r w:rsidR="00D06C7E">
        <w:t>В</w:t>
      </w:r>
      <w:r w:rsidRPr="008D0E13">
        <w:t xml:space="preserve">озврат покупки, </w:t>
      </w:r>
      <w:r w:rsidR="00D06C7E">
        <w:t>В</w:t>
      </w:r>
      <w:r w:rsidRPr="008D0E13">
        <w:t xml:space="preserve">озврат платежа и </w:t>
      </w:r>
      <w:r w:rsidR="00D06C7E">
        <w:t>Р</w:t>
      </w:r>
      <w:r w:rsidRPr="008D0E13">
        <w:t>еверсивным транзакциям плату за выполнение расчетов</w:t>
      </w:r>
      <w:r w:rsidR="00027E21">
        <w:t xml:space="preserve"> </w:t>
      </w:r>
      <w:r w:rsidR="00027E21" w:rsidRPr="008D0E13">
        <w:t>Банк не взимает</w:t>
      </w:r>
      <w:r w:rsidRPr="008D0E13">
        <w:t>. В этом сл</w:t>
      </w:r>
      <w:r w:rsidR="00FA3EC0">
        <w:t>учае плата</w:t>
      </w:r>
      <w:r w:rsidRPr="008D0E13">
        <w:t>, удержанн</w:t>
      </w:r>
      <w:r w:rsidR="00FA3EC0">
        <w:t>ая</w:t>
      </w:r>
      <w:r w:rsidRPr="008D0E13">
        <w:t xml:space="preserve"> Банком при обработке первоначальной </w:t>
      </w:r>
      <w:r w:rsidR="009C3626">
        <w:t>О</w:t>
      </w:r>
      <w:r w:rsidRPr="008D0E13">
        <w:t>перации, не возвращается.</w:t>
      </w:r>
    </w:p>
    <w:p w14:paraId="4DD175A9" w14:textId="77777777" w:rsid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26" w:name="_Toc424447750"/>
      <w:bookmarkStart w:id="27" w:name="_Toc429539376"/>
      <w:bookmarkStart w:id="28" w:name="_Toc434317385"/>
      <w:bookmarkEnd w:id="25"/>
      <w:r w:rsidRPr="008D0E13">
        <w:rPr>
          <w:b/>
          <w:bCs/>
          <w:caps/>
        </w:rPr>
        <w:t>ОТВЕТСТВЕННОСТЬ СТОР</w:t>
      </w:r>
      <w:bookmarkEnd w:id="26"/>
      <w:bookmarkEnd w:id="27"/>
      <w:bookmarkEnd w:id="28"/>
      <w:r w:rsidRPr="008D0E13">
        <w:rPr>
          <w:b/>
          <w:bCs/>
          <w:caps/>
        </w:rPr>
        <w:t xml:space="preserve">ОН </w:t>
      </w:r>
    </w:p>
    <w:p w14:paraId="779BB75F" w14:textId="77777777"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За невыполнение или ненадлежащее выполнение обязательств по </w:t>
      </w:r>
      <w:r w:rsidR="00D06C7E">
        <w:t xml:space="preserve">настоящему </w:t>
      </w:r>
      <w:r w:rsidRPr="008D0E13">
        <w:t xml:space="preserve">Договору Стороны несут ответственность в соответствии с условиями </w:t>
      </w:r>
      <w:r w:rsidR="00D06C7E">
        <w:t xml:space="preserve">настоящего </w:t>
      </w:r>
      <w:r w:rsidRPr="008D0E13">
        <w:t>Договора и законодательством Российской Федерации.</w:t>
      </w:r>
    </w:p>
    <w:p w14:paraId="2BD6B5B1" w14:textId="6081B686" w:rsidR="005E5ED0" w:rsidRPr="008D0E13" w:rsidRDefault="005E5ED0" w:rsidP="005E5ED0">
      <w:pPr>
        <w:tabs>
          <w:tab w:val="left" w:pos="426"/>
        </w:tabs>
        <w:autoSpaceDE w:val="0"/>
        <w:autoSpaceDN w:val="0"/>
        <w:jc w:val="both"/>
        <w:outlineLvl w:val="1"/>
      </w:pPr>
    </w:p>
    <w:p w14:paraId="67051CA4" w14:textId="77777777"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Банк не несет ответственности по спорам и разногласиям, возникающим между Предприятием и </w:t>
      </w:r>
      <w:r w:rsidR="0003219F">
        <w:t>Д</w:t>
      </w:r>
      <w:r w:rsidRPr="008D0E13">
        <w:t xml:space="preserve">ержателями во всех случаях, когда такие споры и разногласия не относятся к предмету </w:t>
      </w:r>
      <w:r w:rsidR="00D06C7E">
        <w:t xml:space="preserve">настоящего </w:t>
      </w:r>
      <w:r w:rsidRPr="008D0E13">
        <w:t xml:space="preserve">Договора, а также по спорам в отношении </w:t>
      </w:r>
      <w:r w:rsidR="00D06C7E">
        <w:t>Т</w:t>
      </w:r>
      <w:r w:rsidRPr="008D0E13">
        <w:t xml:space="preserve">оваров/услуг, оплаченных с использованием </w:t>
      </w:r>
      <w:r w:rsidR="00D06C7E">
        <w:t>К</w:t>
      </w:r>
      <w:r w:rsidRPr="008D0E13">
        <w:t>арт.</w:t>
      </w:r>
    </w:p>
    <w:p w14:paraId="4A28BB82" w14:textId="77777777"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14:paraId="17AE54B4" w14:textId="77777777" w:rsidR="008D0E13" w:rsidRP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Банк не несет ответственности </w:t>
      </w:r>
      <w:proofErr w:type="gramStart"/>
      <w:r w:rsidRPr="008D0E13">
        <w:t>за несвоевременное перечислени</w:t>
      </w:r>
      <w:r w:rsidR="0096512D">
        <w:t>е</w:t>
      </w:r>
      <w:r w:rsidRPr="008D0E13">
        <w:t xml:space="preserve"> сумм </w:t>
      </w:r>
      <w:r w:rsidR="00D06C7E">
        <w:t>О</w:t>
      </w:r>
      <w:r w:rsidRPr="008D0E13">
        <w:t>пераций по причине проведения расследования Банко</w:t>
      </w:r>
      <w:r w:rsidR="009C3626">
        <w:t>м при подозрении на проведение О</w:t>
      </w:r>
      <w:r w:rsidRPr="008D0E13">
        <w:t>перации с нарушением</w:t>
      </w:r>
      <w:proofErr w:type="gramEnd"/>
      <w:r w:rsidR="00CB3551" w:rsidRPr="00CB3551">
        <w:t xml:space="preserve"> </w:t>
      </w:r>
      <w:r w:rsidR="00CB3551">
        <w:t xml:space="preserve">требований </w:t>
      </w:r>
      <w:r w:rsidR="00D06C7E">
        <w:t xml:space="preserve">настоящего </w:t>
      </w:r>
      <w:r w:rsidRPr="008D0E13">
        <w:t>Договора.</w:t>
      </w:r>
    </w:p>
    <w:p w14:paraId="15F43524" w14:textId="77777777" w:rsidR="008D0E13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Предприятие</w:t>
      </w:r>
      <w:r w:rsidR="0096512D">
        <w:t xml:space="preserve"> полностью несет</w:t>
      </w:r>
      <w:r w:rsidRPr="008D0E13">
        <w:t xml:space="preserve"> ответственность за действия своего персонала, связанные с нарушением правил, установленных </w:t>
      </w:r>
      <w:r w:rsidR="00D06C7E">
        <w:t xml:space="preserve">настоящим </w:t>
      </w:r>
      <w:r w:rsidRPr="008D0E13">
        <w:t xml:space="preserve">Договором, Приложениями к </w:t>
      </w:r>
      <w:r w:rsidR="00D06C7E">
        <w:t xml:space="preserve">настоящему </w:t>
      </w:r>
      <w:r w:rsidRPr="008D0E13">
        <w:t>Договору и инструктивными материалами, предоставленными Банком.</w:t>
      </w:r>
    </w:p>
    <w:p w14:paraId="54A75EF3" w14:textId="77777777" w:rsid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29" w:name="_Toc424447751"/>
      <w:bookmarkStart w:id="30" w:name="_Toc429539377"/>
      <w:bookmarkStart w:id="31" w:name="_Toc434317386"/>
      <w:r w:rsidRPr="008D0E13">
        <w:rPr>
          <w:b/>
          <w:bCs/>
          <w:caps/>
        </w:rPr>
        <w:t>ФОРС-МАЖОРНЫЕ ОБСТОЯТЕЛЬСТ</w:t>
      </w:r>
      <w:bookmarkEnd w:id="29"/>
      <w:bookmarkEnd w:id="30"/>
      <w:bookmarkEnd w:id="31"/>
      <w:r w:rsidRPr="008D0E13">
        <w:rPr>
          <w:b/>
          <w:bCs/>
          <w:caps/>
        </w:rPr>
        <w:t>ВА</w:t>
      </w:r>
    </w:p>
    <w:p w14:paraId="33F264F3" w14:textId="77777777" w:rsidR="008D0E13" w:rsidRPr="008D0E13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</w:pPr>
      <w:bookmarkStart w:id="32" w:name="_Ref421336776"/>
      <w:r w:rsidRPr="008D0E13">
        <w:t xml:space="preserve">Сторона освобождается от ответственности за частичное или полное неисполнение обязательств по </w:t>
      </w:r>
      <w:r w:rsidR="00D06C7E">
        <w:t xml:space="preserve">настоящему </w:t>
      </w:r>
      <w:r w:rsidRPr="008D0E13">
        <w:t>Договору, если это неисполнение явилось следствием обстоятельств непреодолимой силы, возникших в результате обстоятель</w:t>
      </w:r>
      <w:proofErr w:type="gramStart"/>
      <w:r w:rsidRPr="008D0E13">
        <w:t>ств чр</w:t>
      </w:r>
      <w:proofErr w:type="gramEnd"/>
      <w:r w:rsidRPr="008D0E13">
        <w:t>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 Сторон.</w:t>
      </w:r>
      <w:bookmarkEnd w:id="32"/>
    </w:p>
    <w:p w14:paraId="75177B7E" w14:textId="77777777" w:rsidR="008D0E13" w:rsidRPr="008D0E13" w:rsidRDefault="008D0E13" w:rsidP="003D102F">
      <w:pPr>
        <w:autoSpaceDE w:val="0"/>
        <w:autoSpaceDN w:val="0"/>
        <w:jc w:val="both"/>
      </w:pPr>
      <w:r w:rsidRPr="008D0E13">
        <w:t>При возникновении указанных обстоятель</w:t>
      </w:r>
      <w:proofErr w:type="gramStart"/>
      <w:r w:rsidRPr="008D0E13">
        <w:t>ств ср</w:t>
      </w:r>
      <w:proofErr w:type="gramEnd"/>
      <w:r w:rsidRPr="008D0E13">
        <w:t>ок исполнения договорных обязательств соразмерно откладывается на время действия соответствующего обстоятельства.</w:t>
      </w:r>
    </w:p>
    <w:p w14:paraId="20E979FA" w14:textId="2E98255C" w:rsidR="008D0E13" w:rsidRPr="008D0E13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</w:pPr>
      <w:r w:rsidRPr="008D0E13">
        <w:t xml:space="preserve">При наступлении </w:t>
      </w:r>
      <w:r w:rsidR="0096512D">
        <w:t xml:space="preserve">обстоятельств, </w:t>
      </w:r>
      <w:r w:rsidRPr="008D0E13">
        <w:t xml:space="preserve">указанных в п. </w:t>
      </w:r>
      <w:r w:rsidRPr="008D0E13">
        <w:fldChar w:fldCharType="begin"/>
      </w:r>
      <w:r w:rsidRPr="008D0E13">
        <w:instrText xml:space="preserve"> REF _Ref421336776 \r \h  \* MERGEFORMAT </w:instrText>
      </w:r>
      <w:r w:rsidRPr="008D0E13">
        <w:fldChar w:fldCharType="separate"/>
      </w:r>
      <w:r w:rsidR="00911FF7">
        <w:t>8.1</w:t>
      </w:r>
      <w:r w:rsidRPr="008D0E13">
        <w:fldChar w:fldCharType="end"/>
      </w:r>
      <w:r w:rsidRPr="008D0E13">
        <w:t xml:space="preserve"> </w:t>
      </w:r>
      <w:r w:rsidR="00761480">
        <w:t>настоящего Договора</w:t>
      </w:r>
      <w:r w:rsidR="0096512D">
        <w:t>,</w:t>
      </w:r>
      <w:r w:rsidRPr="008D0E13">
        <w:t xml:space="preserve"> Сторона, для которой создалась невозможность исполнения ее обязательств по </w:t>
      </w:r>
      <w:r w:rsidR="00D06C7E">
        <w:t xml:space="preserve">настоящему </w:t>
      </w:r>
      <w:r w:rsidRPr="008D0E13">
        <w:t xml:space="preserve">Договору, должна в течение </w:t>
      </w:r>
      <w:r w:rsidR="00F560DC">
        <w:t xml:space="preserve">5 (пяти) рабочих дней </w:t>
      </w:r>
      <w:r w:rsidRPr="008D0E13">
        <w:t xml:space="preserve">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</w:t>
      </w:r>
      <w:r w:rsidR="002107B8">
        <w:t xml:space="preserve"> настоящему</w:t>
      </w:r>
      <w:r w:rsidRPr="008D0E13">
        <w:t xml:space="preserve"> Договору и предполагаемый срок исполнения обязательств. При невозможности исполнения обязатель</w:t>
      </w:r>
      <w:proofErr w:type="gramStart"/>
      <w:r w:rsidRPr="008D0E13">
        <w:t>ств в ср</w:t>
      </w:r>
      <w:proofErr w:type="gramEnd"/>
      <w:r w:rsidRPr="008D0E13">
        <w:t xml:space="preserve">ок свыше 3-х месяцев каждая из Сторон имеет право расторгнуть </w:t>
      </w:r>
      <w:r w:rsidR="00D06C7E">
        <w:t xml:space="preserve">настоящий </w:t>
      </w:r>
      <w:r w:rsidRPr="008D0E13">
        <w:t>Договор.</w:t>
      </w:r>
    </w:p>
    <w:p w14:paraId="37F92032" w14:textId="77777777"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33" w:name="_Toc424447752"/>
      <w:bookmarkStart w:id="34" w:name="_Toc429539378"/>
      <w:bookmarkStart w:id="35" w:name="_Toc434317387"/>
      <w:r w:rsidRPr="008D0E13">
        <w:rPr>
          <w:b/>
          <w:bCs/>
          <w:caps/>
        </w:rPr>
        <w:t>УРЕГУЛИРОВАНИЕ СПОР</w:t>
      </w:r>
      <w:bookmarkEnd w:id="33"/>
      <w:bookmarkEnd w:id="34"/>
      <w:bookmarkEnd w:id="35"/>
      <w:r w:rsidRPr="008D0E13">
        <w:rPr>
          <w:b/>
          <w:bCs/>
          <w:caps/>
        </w:rPr>
        <w:t>ОВ</w:t>
      </w:r>
    </w:p>
    <w:p w14:paraId="6B54F6BA" w14:textId="77777777" w:rsidR="008D0E13" w:rsidRPr="008D0E13" w:rsidRDefault="008D0E13" w:rsidP="00557B97">
      <w:pPr>
        <w:numPr>
          <w:ilvl w:val="1"/>
          <w:numId w:val="18"/>
        </w:numPr>
        <w:autoSpaceDE w:val="0"/>
        <w:autoSpaceDN w:val="0"/>
        <w:ind w:left="357" w:hanging="357"/>
        <w:jc w:val="both"/>
        <w:outlineLvl w:val="1"/>
      </w:pPr>
      <w:r w:rsidRPr="008D0E13">
        <w:t>Урегулирование споров Сторон совершается в претензионном порядке.</w:t>
      </w:r>
    </w:p>
    <w:p w14:paraId="358A323C" w14:textId="77777777" w:rsidR="008D0E13" w:rsidRPr="008D0E13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8D0E13">
        <w:t>Претензии рассматриваются Сторонами в течение десяти календарных дней с даты их получения.</w:t>
      </w:r>
    </w:p>
    <w:p w14:paraId="11B5FA99" w14:textId="168D83A3" w:rsidR="008D0E13" w:rsidRPr="00D814EC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</w:pPr>
      <w:r w:rsidRPr="00D814EC">
        <w:t>Споры, не урегулированные в претензионном порядке, подлежат разрешению в соответствии с действующим законодательством Российской Федерации.</w:t>
      </w:r>
    </w:p>
    <w:p w14:paraId="0D5B680C" w14:textId="77777777"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36" w:name="_Toc424447753"/>
      <w:bookmarkStart w:id="37" w:name="_Toc429539379"/>
      <w:bookmarkStart w:id="38" w:name="_Toc434317388"/>
      <w:r w:rsidRPr="008D0E13">
        <w:rPr>
          <w:b/>
          <w:bCs/>
          <w:caps/>
        </w:rPr>
        <w:t>СРОК ДЕЙСТВИЯ ДОГОВОРА И ПОРЯДОК ЕГО РАСТОРЖЕН</w:t>
      </w:r>
      <w:bookmarkEnd w:id="36"/>
      <w:bookmarkEnd w:id="37"/>
      <w:bookmarkEnd w:id="38"/>
      <w:r w:rsidRPr="008D0E13">
        <w:rPr>
          <w:b/>
          <w:bCs/>
          <w:caps/>
        </w:rPr>
        <w:t>ИЯ</w:t>
      </w:r>
    </w:p>
    <w:p w14:paraId="06B34B23" w14:textId="0AB9CD98" w:rsidR="008D0E13" w:rsidRPr="008D0E13" w:rsidRDefault="00CA6D2E" w:rsidP="00557B97">
      <w:pPr>
        <w:numPr>
          <w:ilvl w:val="1"/>
          <w:numId w:val="27"/>
        </w:numPr>
        <w:ind w:left="0" w:firstLine="0"/>
        <w:jc w:val="both"/>
      </w:pPr>
      <w:r>
        <w:t xml:space="preserve">Настоящий </w:t>
      </w:r>
      <w:r w:rsidR="00C36C6F">
        <w:t>Д</w:t>
      </w:r>
      <w:r w:rsidR="008D0E13" w:rsidRPr="008D0E13">
        <w:t xml:space="preserve">оговор вступает в силу </w:t>
      </w:r>
      <w:proofErr w:type="gramStart"/>
      <w:r w:rsidR="008D0E13" w:rsidRPr="008D0E13">
        <w:t>с даты подписания</w:t>
      </w:r>
      <w:proofErr w:type="gramEnd"/>
      <w:r w:rsidR="008D0E13" w:rsidRPr="008D0E13">
        <w:t xml:space="preserve"> Заявления</w:t>
      </w:r>
      <w:r w:rsidR="009E45F1">
        <w:t>.</w:t>
      </w:r>
      <w:r w:rsidR="008D0E13" w:rsidRPr="008D0E13">
        <w:t xml:space="preserve"> </w:t>
      </w:r>
    </w:p>
    <w:p w14:paraId="275628BA" w14:textId="3D8D17C6" w:rsidR="008D0E13" w:rsidRPr="008D0E13" w:rsidRDefault="009E45F1" w:rsidP="00557B97">
      <w:pPr>
        <w:numPr>
          <w:ilvl w:val="1"/>
          <w:numId w:val="27"/>
        </w:numPr>
        <w:ind w:left="0" w:firstLine="0"/>
        <w:jc w:val="both"/>
      </w:pPr>
      <w:r w:rsidRPr="00AE37FD">
        <w:t>Договор действует без ограничения срока</w:t>
      </w:r>
      <w:r w:rsidRPr="008D0E13">
        <w:t xml:space="preserve"> </w:t>
      </w:r>
    </w:p>
    <w:p w14:paraId="2F652516" w14:textId="77777777" w:rsidR="008D0E13" w:rsidRDefault="008D0E13" w:rsidP="00557B97">
      <w:pPr>
        <w:numPr>
          <w:ilvl w:val="1"/>
          <w:numId w:val="27"/>
        </w:numPr>
        <w:ind w:left="0" w:firstLine="0"/>
        <w:jc w:val="both"/>
      </w:pPr>
      <w:bookmarkStart w:id="39" w:name="_Ref378078171"/>
      <w:r w:rsidRPr="008D0E13">
        <w:lastRenderedPageBreak/>
        <w:t xml:space="preserve">Любая Сторона по </w:t>
      </w:r>
      <w:r w:rsidR="00C36C6F">
        <w:t xml:space="preserve">настоящему </w:t>
      </w:r>
      <w:r w:rsidRPr="008D0E13">
        <w:t>Договору вправе его досрочно расторгнуть в одностороннем внесудебном порядке,</w:t>
      </w:r>
      <w:r w:rsidR="00B1342F">
        <w:t xml:space="preserve"> </w:t>
      </w:r>
      <w:r w:rsidRPr="008D0E13">
        <w:t>письменно уведомив об этом другую Сторону не менее чем за 30 (тридцать) календарных дней до даты расторжения</w:t>
      </w:r>
      <w:r w:rsidR="00C46A59">
        <w:t>, за исключением случаев, предусмотренных п. 4.2.</w:t>
      </w:r>
      <w:r w:rsidR="004C797F">
        <w:t>4</w:t>
      </w:r>
      <w:r w:rsidR="00C46A59">
        <w:t xml:space="preserve">. </w:t>
      </w:r>
      <w:r w:rsidR="004C797F">
        <w:t>настоящего Договора</w:t>
      </w:r>
      <w:r w:rsidRPr="008D0E13">
        <w:t>.</w:t>
      </w:r>
      <w:bookmarkEnd w:id="39"/>
    </w:p>
    <w:p w14:paraId="564C9BB3" w14:textId="4DFFB7D7" w:rsidR="00C46A59" w:rsidRPr="008D0E13" w:rsidRDefault="00C46A59" w:rsidP="00C46A59">
      <w:pPr>
        <w:tabs>
          <w:tab w:val="num" w:pos="567"/>
        </w:tabs>
        <w:ind w:firstLine="567"/>
        <w:jc w:val="both"/>
      </w:pPr>
      <w:r>
        <w:t xml:space="preserve">При расторжении </w:t>
      </w:r>
      <w:r w:rsidR="002107B8">
        <w:t xml:space="preserve">настоящего </w:t>
      </w:r>
      <w:r>
        <w:t xml:space="preserve">Договора Банком в одностороннем внесудебном порядке в случаях, предусмотренных п. </w:t>
      </w:r>
      <w:r w:rsidRPr="00034AA3">
        <w:t>4.2.</w:t>
      </w:r>
      <w:r w:rsidR="0039517B">
        <w:t>4</w:t>
      </w:r>
      <w:r w:rsidRPr="00034AA3">
        <w:t xml:space="preserve">. </w:t>
      </w:r>
      <w:r w:rsidR="00034AA3" w:rsidRPr="00034AA3">
        <w:t>настоящего Договора</w:t>
      </w:r>
      <w:r>
        <w:t xml:space="preserve">, </w:t>
      </w:r>
      <w:r w:rsidR="00C36C6F">
        <w:t xml:space="preserve">настоящий </w:t>
      </w:r>
      <w:r>
        <w:t>Договор считается расторгнутым с даты, указанной в письменном уведомлении Банка о расторжении.</w:t>
      </w:r>
    </w:p>
    <w:p w14:paraId="53FE12A5" w14:textId="77777777" w:rsidR="008D0E13" w:rsidRPr="008D0E13" w:rsidRDefault="008D0E13" w:rsidP="00557B97">
      <w:pPr>
        <w:numPr>
          <w:ilvl w:val="1"/>
          <w:numId w:val="27"/>
        </w:numPr>
        <w:ind w:left="0" w:firstLine="0"/>
        <w:jc w:val="both"/>
      </w:pPr>
      <w:r w:rsidRPr="008D0E13">
        <w:t xml:space="preserve">В случае расторжения </w:t>
      </w:r>
      <w:r w:rsidR="00C36C6F">
        <w:t xml:space="preserve">настоящего </w:t>
      </w:r>
      <w:r w:rsidRPr="008D0E13">
        <w:t xml:space="preserve">Договора Стороны в двухмесячный срок </w:t>
      </w:r>
      <w:proofErr w:type="gramStart"/>
      <w:r w:rsidRPr="008D0E13">
        <w:t>с даты расторжения</w:t>
      </w:r>
      <w:proofErr w:type="gramEnd"/>
      <w:r w:rsidRPr="008D0E13">
        <w:t xml:space="preserve"> полностью производят все взаиморасчеты и платежи.</w:t>
      </w:r>
    </w:p>
    <w:p w14:paraId="551E1E01" w14:textId="77777777" w:rsidR="008D0E13" w:rsidRPr="008D0E13" w:rsidRDefault="00D22E89" w:rsidP="00557B97">
      <w:pPr>
        <w:numPr>
          <w:ilvl w:val="1"/>
          <w:numId w:val="27"/>
        </w:numPr>
        <w:ind w:left="0" w:firstLine="0"/>
        <w:jc w:val="both"/>
      </w:pPr>
      <w:bookmarkStart w:id="40" w:name="_Ref426545474"/>
      <w:r>
        <w:t>Стороны осуществляют расчеты/взаиморасчеты в</w:t>
      </w:r>
      <w:r w:rsidR="008D0E13" w:rsidRPr="008D0E13">
        <w:t xml:space="preserve"> течение 18 месяцев </w:t>
      </w:r>
      <w:proofErr w:type="gramStart"/>
      <w:r w:rsidR="008D0E13" w:rsidRPr="008D0E13">
        <w:t>с даты расторжения</w:t>
      </w:r>
      <w:proofErr w:type="gramEnd"/>
      <w:r w:rsidR="008D0E13" w:rsidRPr="008D0E13">
        <w:t xml:space="preserve"> </w:t>
      </w:r>
      <w:r w:rsidR="00C36C6F">
        <w:t xml:space="preserve">настоящего </w:t>
      </w:r>
      <w:r w:rsidR="008D0E13" w:rsidRPr="008D0E13">
        <w:t>Договора</w:t>
      </w:r>
      <w:r>
        <w:t>.</w:t>
      </w:r>
      <w:r w:rsidR="008D0E13" w:rsidRPr="008D0E13">
        <w:t xml:space="preserve"> Предприятие </w:t>
      </w:r>
      <w:r>
        <w:t xml:space="preserve">выплачивает Банку суммы </w:t>
      </w:r>
      <w:r w:rsidR="00C36C6F">
        <w:t>О</w:t>
      </w:r>
      <w:r>
        <w:t xml:space="preserve">пераций, совершенных с использованием </w:t>
      </w:r>
      <w:r w:rsidR="00C36C6F">
        <w:t>К</w:t>
      </w:r>
      <w:r>
        <w:t xml:space="preserve">арт на Предприятии </w:t>
      </w:r>
      <w:r w:rsidR="008D0E13" w:rsidRPr="008D0E13">
        <w:t xml:space="preserve">в </w:t>
      </w:r>
      <w:r w:rsidR="0003219F">
        <w:t xml:space="preserve">порядке, установленном </w:t>
      </w:r>
      <w:r w:rsidR="008D0E13" w:rsidRPr="00034AA3">
        <w:t xml:space="preserve">п. </w:t>
      </w:r>
      <w:r w:rsidR="008D0E13" w:rsidRPr="00034AA3">
        <w:fldChar w:fldCharType="begin"/>
      </w:r>
      <w:r w:rsidR="008D0E13" w:rsidRPr="00034AA3">
        <w:instrText xml:space="preserve"> REF _Ref365471455 \r \h </w:instrText>
      </w:r>
      <w:r w:rsidR="00C36C6F" w:rsidRPr="00034AA3">
        <w:instrText xml:space="preserve"> \* MERGEFORMAT </w:instrText>
      </w:r>
      <w:r w:rsidR="008D0E13" w:rsidRPr="00034AA3">
        <w:fldChar w:fldCharType="separate"/>
      </w:r>
      <w:r w:rsidR="00911FF7" w:rsidRPr="00034AA3">
        <w:t>4.2.2</w:t>
      </w:r>
      <w:r w:rsidR="008D0E13" w:rsidRPr="00034AA3">
        <w:fldChar w:fldCharType="end"/>
      </w:r>
      <w:r w:rsidR="00034AA3">
        <w:t xml:space="preserve"> настоящего Договора</w:t>
      </w:r>
      <w:r>
        <w:t>.</w:t>
      </w:r>
      <w:bookmarkEnd w:id="40"/>
    </w:p>
    <w:p w14:paraId="7F71F2F0" w14:textId="77777777" w:rsidR="008D0E13" w:rsidRPr="008D0E13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</w:rPr>
      </w:pPr>
      <w:bookmarkStart w:id="41" w:name="_Toc424447754"/>
      <w:bookmarkStart w:id="42" w:name="_Toc429539380"/>
      <w:bookmarkStart w:id="43" w:name="_Toc434317389"/>
      <w:r w:rsidRPr="008D0E13">
        <w:rPr>
          <w:b/>
          <w:bCs/>
          <w:caps/>
        </w:rPr>
        <w:t>ПРОЧИЕ УСЛОВ</w:t>
      </w:r>
      <w:bookmarkEnd w:id="41"/>
      <w:bookmarkEnd w:id="42"/>
      <w:bookmarkEnd w:id="43"/>
      <w:r w:rsidRPr="008D0E13">
        <w:rPr>
          <w:b/>
          <w:bCs/>
          <w:caps/>
        </w:rPr>
        <w:t>ИЯ</w:t>
      </w:r>
    </w:p>
    <w:p w14:paraId="5181D494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Стороны соглашаются, что источниками правового регулирования отношений Сторон в рамках </w:t>
      </w:r>
      <w:r w:rsidR="00DF4235">
        <w:t xml:space="preserve">настоящего </w:t>
      </w:r>
      <w:r w:rsidRPr="008D0E13">
        <w:t xml:space="preserve">Договора являются </w:t>
      </w:r>
      <w:r w:rsidR="00DF4235">
        <w:t xml:space="preserve">настоящий </w:t>
      </w:r>
      <w:r w:rsidRPr="008D0E13">
        <w:t xml:space="preserve">Договор, действующее законодательство Российской Федерации, </w:t>
      </w:r>
      <w:r w:rsidR="00E609F5">
        <w:t>п</w:t>
      </w:r>
      <w:r w:rsidRPr="008D0E13">
        <w:t xml:space="preserve">равила, стандарты и рекомендации </w:t>
      </w:r>
      <w:r w:rsidR="00DF4235">
        <w:t>П</w:t>
      </w:r>
      <w:r w:rsidRPr="008D0E13">
        <w:t>латежных систем при условии их не противоречия действующему законодательству</w:t>
      </w:r>
      <w:r w:rsidR="00DF4235">
        <w:t xml:space="preserve"> Российской Федерации</w:t>
      </w:r>
      <w:r w:rsidRPr="008D0E13">
        <w:t>.</w:t>
      </w:r>
    </w:p>
    <w:p w14:paraId="7CC5011C" w14:textId="77777777" w:rsidR="008D0E13" w:rsidRPr="008D0E13" w:rsidRDefault="008D0E13" w:rsidP="008D415B">
      <w:pPr>
        <w:tabs>
          <w:tab w:val="left" w:pos="567"/>
        </w:tabs>
        <w:autoSpaceDE w:val="0"/>
        <w:autoSpaceDN w:val="0"/>
        <w:ind w:firstLine="567"/>
        <w:jc w:val="both"/>
      </w:pPr>
      <w:r w:rsidRPr="008D0E13">
        <w:t xml:space="preserve">Любые условия и положения </w:t>
      </w:r>
      <w:r w:rsidR="00DF4235">
        <w:t xml:space="preserve">настоящего </w:t>
      </w:r>
      <w:r w:rsidRPr="008D0E13">
        <w:t xml:space="preserve">Договора, которые противоречат положениям </w:t>
      </w:r>
      <w:r w:rsidR="00444B76">
        <w:t>п</w:t>
      </w:r>
      <w:r w:rsidRPr="008D0E13">
        <w:t xml:space="preserve">равил </w:t>
      </w:r>
      <w:r w:rsidR="00DF4235">
        <w:t>П</w:t>
      </w:r>
      <w:r w:rsidRPr="008D0E13">
        <w:t>латежных систем (как</w:t>
      </w:r>
      <w:r w:rsidR="004E5BA6">
        <w:t xml:space="preserve"> известных в момент заключения </w:t>
      </w:r>
      <w:r w:rsidR="00DF4235">
        <w:t xml:space="preserve">настоящего </w:t>
      </w:r>
      <w:r w:rsidR="004E5BA6">
        <w:t>Д</w:t>
      </w:r>
      <w:r w:rsidRPr="008D0E13">
        <w:t xml:space="preserve">оговора, так и разработанных в будущем), должны быть приведены в соответствие с </w:t>
      </w:r>
      <w:r w:rsidR="00E609F5">
        <w:t>п</w:t>
      </w:r>
      <w:r w:rsidRPr="008D0E13">
        <w:t>равилами.</w:t>
      </w:r>
    </w:p>
    <w:p w14:paraId="2CC89D16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Информация, полученная Предприятием в рамках исполнения</w:t>
      </w:r>
      <w:r w:rsidR="00A15982">
        <w:t xml:space="preserve"> </w:t>
      </w:r>
      <w:r w:rsidR="00DF4235">
        <w:t xml:space="preserve">настоящего </w:t>
      </w:r>
      <w:r w:rsidR="00A15982">
        <w:t xml:space="preserve">Договора (номера </w:t>
      </w:r>
      <w:r w:rsidR="003C6E12">
        <w:t>К</w:t>
      </w:r>
      <w:r w:rsidR="00A15982">
        <w:t>арт, Ф.И.О. Д</w:t>
      </w:r>
      <w:r w:rsidRPr="008D0E13">
        <w:t xml:space="preserve">ержателей, суммы </w:t>
      </w:r>
      <w:r w:rsidR="00DF4235">
        <w:t>О</w:t>
      </w:r>
      <w:r w:rsidRPr="008D0E13">
        <w:t xml:space="preserve">пераций по </w:t>
      </w:r>
      <w:r w:rsidR="003C6E12">
        <w:t>К</w:t>
      </w:r>
      <w:r w:rsidRPr="008D0E13">
        <w:t xml:space="preserve">артам и т.д.), является конфиденциальной и не подлежит передаче третьим лицам, за исключением случаев, предусмотренных действующим законодательством Российской Федерации или </w:t>
      </w:r>
      <w:r w:rsidR="00DF4235">
        <w:t xml:space="preserve">настоящим </w:t>
      </w:r>
      <w:r w:rsidRPr="008D0E13">
        <w:t>Договором.</w:t>
      </w:r>
    </w:p>
    <w:p w14:paraId="273F3008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Стороны обязуются не разглашать полученные в ходе исполнения </w:t>
      </w:r>
      <w:r w:rsidR="00DF4235">
        <w:t xml:space="preserve">настоящего </w:t>
      </w:r>
      <w:r w:rsidRPr="008D0E13">
        <w:t>Договора сведения, включая:</w:t>
      </w:r>
    </w:p>
    <w:p w14:paraId="3E2270FB" w14:textId="77777777" w:rsidR="008D0E13" w:rsidRPr="008D0E13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 w:rsidRPr="008D0E13">
        <w:t xml:space="preserve">описание защитных элементов </w:t>
      </w:r>
      <w:r w:rsidR="003C6E12">
        <w:t>К</w:t>
      </w:r>
      <w:r w:rsidRPr="008D0E13">
        <w:t xml:space="preserve">арт; </w:t>
      </w:r>
    </w:p>
    <w:p w14:paraId="4A55315D" w14:textId="77777777" w:rsidR="008D0E13" w:rsidRPr="008D0E13" w:rsidRDefault="009C3626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>
        <w:t>технологию проведения О</w:t>
      </w:r>
      <w:r w:rsidR="008D0E13" w:rsidRPr="008D0E13">
        <w:t xml:space="preserve">пераций с использованием </w:t>
      </w:r>
      <w:r w:rsidR="003C6E12">
        <w:t>К</w:t>
      </w:r>
      <w:r w:rsidR="008D0E13" w:rsidRPr="008D0E13">
        <w:t>арт;</w:t>
      </w:r>
    </w:p>
    <w:p w14:paraId="41539101" w14:textId="77777777" w:rsidR="008D0E13" w:rsidRPr="008D0E13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</w:pPr>
      <w:r w:rsidRPr="008D0E13">
        <w:t>информацию об управлении, финансовой и иной деятельности Сторон;</w:t>
      </w:r>
    </w:p>
    <w:p w14:paraId="3DEEB37F" w14:textId="77777777" w:rsidR="008D0E13" w:rsidRPr="008D0E13" w:rsidRDefault="008D0E13" w:rsidP="00557B97">
      <w:pPr>
        <w:numPr>
          <w:ilvl w:val="0"/>
          <w:numId w:val="20"/>
        </w:numPr>
        <w:tabs>
          <w:tab w:val="left" w:pos="284"/>
        </w:tabs>
        <w:ind w:left="567" w:right="-2" w:hanging="207"/>
        <w:jc w:val="both"/>
      </w:pPr>
      <w:r w:rsidRPr="008D0E13">
        <w:t>иную информацию, разглашение которой может привести к возникновению убытков или негативно повлиять на деловую репутацию сторон.</w:t>
      </w:r>
    </w:p>
    <w:p w14:paraId="0968EAB4" w14:textId="77777777" w:rsidR="008D0E13" w:rsidRPr="008D0E13" w:rsidRDefault="008D0E13" w:rsidP="008D415B">
      <w:pPr>
        <w:tabs>
          <w:tab w:val="left" w:pos="567"/>
        </w:tabs>
        <w:ind w:right="-425"/>
      </w:pPr>
      <w:r w:rsidRPr="008D0E13">
        <w:t>Предоставление указанной информации допускается только при согласии обеих Сторон.</w:t>
      </w:r>
    </w:p>
    <w:p w14:paraId="1900AD85" w14:textId="77777777" w:rsidR="008D0E13" w:rsidRPr="008D0E13" w:rsidRDefault="008D0E13" w:rsidP="008D415B">
      <w:pPr>
        <w:tabs>
          <w:tab w:val="left" w:pos="567"/>
        </w:tabs>
        <w:ind w:right="-425"/>
      </w:pPr>
      <w:r w:rsidRPr="008D0E13">
        <w:t xml:space="preserve">Данное положение не отменяет п. </w:t>
      </w:r>
      <w:r w:rsidR="00535AC0">
        <w:t>4.2.</w:t>
      </w:r>
      <w:r w:rsidR="00DF4235">
        <w:t>3</w:t>
      </w:r>
      <w:r w:rsidR="00535AC0">
        <w:t>.</w:t>
      </w:r>
      <w:r w:rsidR="00DF4235">
        <w:t xml:space="preserve"> настоящего Договора</w:t>
      </w:r>
      <w:r w:rsidRPr="008D0E13">
        <w:t xml:space="preserve">. </w:t>
      </w:r>
    </w:p>
    <w:p w14:paraId="4A0D8EA6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Все Приложения к </w:t>
      </w:r>
      <w:r w:rsidR="00DF4235">
        <w:t>настоящему Договору</w:t>
      </w:r>
      <w:r w:rsidRPr="008D0E13">
        <w:t xml:space="preserve"> являются его неотъемлемой частью.</w:t>
      </w:r>
    </w:p>
    <w:p w14:paraId="05264D27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Предприятие заверяет, что реализация </w:t>
      </w:r>
      <w:r w:rsidR="00DF4235">
        <w:t>Товаров/</w:t>
      </w:r>
      <w:r w:rsidRPr="008D0E13">
        <w:t xml:space="preserve">услуг </w:t>
      </w:r>
      <w:r w:rsidR="00DF4235">
        <w:t>на Ресурсах</w:t>
      </w:r>
      <w:r w:rsidRPr="008D0E13">
        <w:t xml:space="preserve"> Предприятия осуществляется в соответствии с требованиями действующего законодательства Российской Федерации.</w:t>
      </w:r>
    </w:p>
    <w:p w14:paraId="296A724A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Ни одна из Сторон не вправе передавать свои обязанности и/или права по </w:t>
      </w:r>
      <w:r w:rsidR="00DF4235">
        <w:t xml:space="preserve">настоящему </w:t>
      </w:r>
      <w:r w:rsidRPr="008D0E13">
        <w:t>Договору третьим лицам без письменного согласования с другой Стороной, за исключением случая реорганизации одной из сторон.</w:t>
      </w:r>
    </w:p>
    <w:p w14:paraId="73AF3F4C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bookmarkStart w:id="44" w:name="_Ref421338113"/>
      <w:r w:rsidRPr="008D0E13">
        <w:t xml:space="preserve">В случае реорганизации одной из Сторон обязательства по </w:t>
      </w:r>
      <w:r w:rsidR="00DF4235">
        <w:t xml:space="preserve">настоящему </w:t>
      </w:r>
      <w:r w:rsidRPr="008D0E13">
        <w:t>Договору в полном объеме переходят к правопреемнику. В случае ликвидации одной из Сторон имущественные требования одной из Сторон удовлетворяются за счет имущества ликвидируемой Стороны в установленном законодательством Российской Федерации порядке.</w:t>
      </w:r>
      <w:bookmarkEnd w:id="44"/>
    </w:p>
    <w:p w14:paraId="251C2C37" w14:textId="77777777" w:rsidR="008D0E13" w:rsidRPr="008D0E13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>Инструктивные материалы, касающиеся предмета</w:t>
      </w:r>
      <w:r w:rsidR="002107B8">
        <w:t xml:space="preserve"> настоящего</w:t>
      </w:r>
      <w:r w:rsidRPr="008D0E13">
        <w:t xml:space="preserve"> Договора, включая дополнения и изменения Приложени</w:t>
      </w:r>
      <w:r w:rsidR="00D514D9">
        <w:t>я</w:t>
      </w:r>
      <w:r w:rsidRPr="008D0E13">
        <w:t xml:space="preserve"> №1 </w:t>
      </w:r>
      <w:r w:rsidR="00D514D9">
        <w:t xml:space="preserve">к </w:t>
      </w:r>
      <w:r w:rsidR="00DF4235">
        <w:t>настоящему Договору</w:t>
      </w:r>
      <w:r w:rsidR="00D514D9">
        <w:t xml:space="preserve">, </w:t>
      </w:r>
      <w:r w:rsidRPr="008D0E13">
        <w:t xml:space="preserve">становятся </w:t>
      </w:r>
      <w:proofErr w:type="gramStart"/>
      <w:r w:rsidRPr="008D0E13">
        <w:t>обязательными к исполнению</w:t>
      </w:r>
      <w:proofErr w:type="gramEnd"/>
      <w:r w:rsidRPr="008D0E13">
        <w:t xml:space="preserve"> со следующего рабочего дня за днем получения их Предприятием, если не указаны иные сроки их ввода в действие.</w:t>
      </w:r>
    </w:p>
    <w:p w14:paraId="44D8F925" w14:textId="77777777" w:rsidR="007A5544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 w:rsidRPr="008D0E13">
        <w:t xml:space="preserve">Стороны обязаны сообщать друг другу в письменной форме информацию об изменении своих банковских реквизитов, адреса, номеров телефонов в </w:t>
      </w:r>
      <w:r w:rsidR="00444B76">
        <w:t>трех</w:t>
      </w:r>
      <w:r w:rsidRPr="008D0E13">
        <w:t>дневный срок от даты указанных изменений.</w:t>
      </w:r>
    </w:p>
    <w:p w14:paraId="52DADF00" w14:textId="77777777" w:rsidR="00D814EC" w:rsidRPr="008D0E13" w:rsidRDefault="007A5544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>
        <w:lastRenderedPageBreak/>
        <w:t xml:space="preserve"> </w:t>
      </w:r>
      <w:r w:rsidR="00341D76" w:rsidRPr="00FE62ED">
        <w:t xml:space="preserve">Информация, указанная в Заявлении, изменяется путем оформления корректирующего Заявления и действует </w:t>
      </w:r>
      <w:proofErr w:type="gramStart"/>
      <w:r w:rsidR="00341D76" w:rsidRPr="00FE62ED">
        <w:t>с даты</w:t>
      </w:r>
      <w:proofErr w:type="gramEnd"/>
      <w:r w:rsidR="00341D76" w:rsidRPr="00FE62ED">
        <w:t xml:space="preserve"> его подписания. </w:t>
      </w:r>
      <w:r w:rsidR="00D814EC" w:rsidRPr="008D0E13">
        <w:t xml:space="preserve">Данное положение не отменяет п. </w:t>
      </w:r>
      <w:r w:rsidR="00110468">
        <w:t>4.2.1</w:t>
      </w:r>
      <w:r w:rsidR="006C5217">
        <w:t>0</w:t>
      </w:r>
      <w:r w:rsidR="00110468">
        <w:t>.</w:t>
      </w:r>
      <w:r w:rsidR="00D814EC" w:rsidRPr="008D0E13">
        <w:t xml:space="preserve"> </w:t>
      </w:r>
      <w:r w:rsidR="006C5217">
        <w:t>настоящего Договора</w:t>
      </w:r>
      <w:r w:rsidR="00D814EC" w:rsidRPr="008D0E13">
        <w:t xml:space="preserve">. </w:t>
      </w:r>
    </w:p>
    <w:p w14:paraId="31A9E5AF" w14:textId="77777777" w:rsidR="008D0E13" w:rsidRPr="008D0E13" w:rsidRDefault="00304C5C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</w:pPr>
      <w:r>
        <w:t xml:space="preserve"> </w:t>
      </w:r>
      <w:r w:rsidR="00444B76">
        <w:t xml:space="preserve">К </w:t>
      </w:r>
      <w:r w:rsidR="006C5217">
        <w:t>настоящему Договору</w:t>
      </w:r>
      <w:r w:rsidR="008D0E13" w:rsidRPr="008D0E13">
        <w:t xml:space="preserve"> прилагаются:</w:t>
      </w:r>
    </w:p>
    <w:p w14:paraId="5DDD2684" w14:textId="77777777" w:rsidR="008D0E13" w:rsidRDefault="008D0E13" w:rsidP="00557B9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D0E13">
        <w:t xml:space="preserve">Приложение №1 </w:t>
      </w:r>
      <w:r w:rsidR="001F4F56">
        <w:t>–</w:t>
      </w:r>
      <w:r w:rsidR="006C5217">
        <w:t xml:space="preserve"> </w:t>
      </w:r>
      <w:r w:rsidR="003C6E12" w:rsidRPr="008207F4">
        <w:t xml:space="preserve">Порядок проведения </w:t>
      </w:r>
      <w:r w:rsidR="003C6E12">
        <w:t>О</w:t>
      </w:r>
      <w:r w:rsidR="003C6E12" w:rsidRPr="008207F4">
        <w:t xml:space="preserve">пераций с использованием </w:t>
      </w:r>
      <w:r w:rsidR="003C6E12">
        <w:t>К</w:t>
      </w:r>
      <w:r w:rsidR="003C6E12" w:rsidRPr="008207F4">
        <w:t xml:space="preserve">арт на Ресурсе в сети </w:t>
      </w:r>
      <w:r w:rsidR="003C6E12">
        <w:t>И</w:t>
      </w:r>
      <w:r w:rsidR="003C6E12" w:rsidRPr="008207F4">
        <w:t>нтернет</w:t>
      </w:r>
      <w:r w:rsidRPr="008D0E13">
        <w:t>;</w:t>
      </w:r>
    </w:p>
    <w:p w14:paraId="081B7BC9" w14:textId="77777777" w:rsidR="006C5217" w:rsidRPr="008207F4" w:rsidRDefault="006C5217" w:rsidP="006C521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207F4">
        <w:t xml:space="preserve">Приложение №2 – </w:t>
      </w:r>
      <w:r>
        <w:t>Акт о готовности Ресурса;</w:t>
      </w:r>
    </w:p>
    <w:p w14:paraId="21687BBA" w14:textId="77777777" w:rsidR="006C5217" w:rsidRPr="008207F4" w:rsidRDefault="006C5217" w:rsidP="006C521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207F4">
        <w:t>Приложение №3 – Т</w:t>
      </w:r>
      <w:r>
        <w:t>ребования Банка к электронным витринам;</w:t>
      </w:r>
    </w:p>
    <w:p w14:paraId="405F60C4" w14:textId="77777777" w:rsidR="006C5217" w:rsidRPr="008207F4" w:rsidRDefault="006C5217" w:rsidP="006C521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207F4">
        <w:t xml:space="preserve">Приложение №4 </w:t>
      </w:r>
      <w:r>
        <w:t>–</w:t>
      </w:r>
      <w:r w:rsidRPr="008207F4">
        <w:t xml:space="preserve"> </w:t>
      </w:r>
      <w:r>
        <w:t>Заявление на возврат средств;</w:t>
      </w:r>
    </w:p>
    <w:p w14:paraId="26102302" w14:textId="77777777" w:rsidR="00D33C9A" w:rsidRPr="006C5217" w:rsidRDefault="006C5217" w:rsidP="006C5217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</w:pPr>
      <w:r w:rsidRPr="008207F4">
        <w:t xml:space="preserve">Приложение №5 </w:t>
      </w:r>
      <w:r>
        <w:t>–</w:t>
      </w:r>
      <w:r w:rsidRPr="008207F4">
        <w:t xml:space="preserve"> З</w:t>
      </w:r>
      <w:r>
        <w:t>аявка на отмену Операции.</w:t>
      </w:r>
      <w:r w:rsidR="00D33C9A" w:rsidRPr="006C5217">
        <w:br w:type="page"/>
      </w:r>
    </w:p>
    <w:p w14:paraId="541BDB77" w14:textId="77777777" w:rsidR="00E80FDF" w:rsidRPr="00E80FDF" w:rsidRDefault="00E80FDF" w:rsidP="00E80FDF">
      <w:pPr>
        <w:keepNext/>
        <w:keepLines/>
        <w:spacing w:before="480"/>
        <w:ind w:left="851"/>
        <w:outlineLvl w:val="0"/>
        <w:rPr>
          <w:rFonts w:eastAsiaTheme="majorEastAsia"/>
          <w:b/>
          <w:bCs/>
        </w:rPr>
      </w:pPr>
    </w:p>
    <w:p w14:paraId="4BBF58F8" w14:textId="77777777" w:rsidR="00E80FDF" w:rsidRPr="00E80FDF" w:rsidRDefault="00E80FDF" w:rsidP="00E80FDF">
      <w:pPr>
        <w:ind w:right="21"/>
        <w:jc w:val="right"/>
        <w:rPr>
          <w:b/>
          <w:bCs/>
        </w:rPr>
      </w:pPr>
      <w:r w:rsidRPr="00E80FDF">
        <w:rPr>
          <w:b/>
          <w:bCs/>
        </w:rPr>
        <w:t>Приложение № 1</w:t>
      </w:r>
    </w:p>
    <w:p w14:paraId="06C4FBC9" w14:textId="77777777" w:rsidR="00E80FDF" w:rsidRPr="00E80FDF" w:rsidRDefault="00E80FDF" w:rsidP="00E80FDF">
      <w:pPr>
        <w:ind w:right="23"/>
        <w:jc w:val="right"/>
        <w:rPr>
          <w:i/>
        </w:rPr>
      </w:pPr>
      <w:r w:rsidRPr="00E80FDF">
        <w:rPr>
          <w:b/>
          <w:bCs/>
        </w:rPr>
        <w:t>к У</w:t>
      </w:r>
      <w:r w:rsidR="004C797F">
        <w:rPr>
          <w:b/>
          <w:bCs/>
        </w:rPr>
        <w:t>словиям проведения расчетов по О</w:t>
      </w:r>
      <w:r w:rsidRPr="00E80FDF">
        <w:rPr>
          <w:b/>
          <w:bCs/>
        </w:rPr>
        <w:t xml:space="preserve">перациям, совершенным с использованием </w:t>
      </w:r>
      <w:r w:rsidR="002A346E">
        <w:rPr>
          <w:b/>
          <w:bCs/>
        </w:rPr>
        <w:t>К</w:t>
      </w:r>
      <w:r w:rsidRPr="00E80FDF">
        <w:rPr>
          <w:b/>
          <w:bCs/>
        </w:rPr>
        <w:t>арт в сети Интернет (интернет-</w:t>
      </w:r>
      <w:proofErr w:type="spellStart"/>
      <w:r w:rsidRPr="00E80FDF">
        <w:rPr>
          <w:b/>
          <w:bCs/>
        </w:rPr>
        <w:t>эквайринг</w:t>
      </w:r>
      <w:proofErr w:type="spellEnd"/>
      <w:r w:rsidRPr="00E80FDF">
        <w:rPr>
          <w:b/>
          <w:bCs/>
        </w:rPr>
        <w:t xml:space="preserve">) </w:t>
      </w:r>
    </w:p>
    <w:p w14:paraId="4DFC11C1" w14:textId="77777777" w:rsidR="00E80FDF" w:rsidRDefault="00E80FDF" w:rsidP="00E80FDF">
      <w:pPr>
        <w:keepNext/>
        <w:spacing w:before="240"/>
        <w:ind w:right="21"/>
        <w:jc w:val="center"/>
        <w:outlineLvl w:val="1"/>
        <w:rPr>
          <w:b/>
          <w:bCs/>
          <w:iCs/>
        </w:rPr>
      </w:pPr>
      <w:r w:rsidRPr="00E80FDF">
        <w:rPr>
          <w:b/>
          <w:bCs/>
          <w:iCs/>
        </w:rPr>
        <w:t>П</w:t>
      </w:r>
      <w:r w:rsidR="004C797F">
        <w:rPr>
          <w:b/>
          <w:bCs/>
          <w:iCs/>
        </w:rPr>
        <w:t>орядок проведения Операций с использованием Карт на Ресурсе в сети Интернет</w:t>
      </w:r>
      <w:r w:rsidRPr="00E80FDF">
        <w:rPr>
          <w:b/>
          <w:bCs/>
          <w:iCs/>
        </w:rPr>
        <w:t>.</w:t>
      </w:r>
    </w:p>
    <w:p w14:paraId="5A41FABE" w14:textId="77777777" w:rsidR="004C797F" w:rsidRPr="00E80FDF" w:rsidRDefault="004C797F" w:rsidP="00E80FDF">
      <w:pPr>
        <w:keepNext/>
        <w:spacing w:before="240"/>
        <w:ind w:right="21"/>
        <w:jc w:val="center"/>
        <w:outlineLvl w:val="1"/>
        <w:rPr>
          <w:b/>
          <w:bCs/>
          <w:iCs/>
        </w:rPr>
      </w:pPr>
    </w:p>
    <w:p w14:paraId="303D3EDD" w14:textId="77777777" w:rsidR="00E80FDF" w:rsidRPr="00E80FDF" w:rsidRDefault="00E80FDF" w:rsidP="00E80FDF">
      <w:pPr>
        <w:numPr>
          <w:ilvl w:val="0"/>
          <w:numId w:val="32"/>
        </w:numPr>
        <w:tabs>
          <w:tab w:val="num" w:pos="284"/>
        </w:tabs>
        <w:ind w:left="0" w:right="23" w:firstLine="0"/>
      </w:pPr>
      <w:r w:rsidRPr="00E80FDF">
        <w:rPr>
          <w:b/>
        </w:rPr>
        <w:t xml:space="preserve">Проведение </w:t>
      </w:r>
      <w:r w:rsidR="009C3626">
        <w:rPr>
          <w:b/>
        </w:rPr>
        <w:t>О</w:t>
      </w:r>
      <w:r w:rsidR="00BF4EF2">
        <w:rPr>
          <w:b/>
        </w:rPr>
        <w:t>перации оплаты Т</w:t>
      </w:r>
      <w:r w:rsidRPr="00E80FDF">
        <w:rPr>
          <w:b/>
        </w:rPr>
        <w:t>оваров/услуг по Карте в сети Интернет.</w:t>
      </w:r>
    </w:p>
    <w:p w14:paraId="38A17715" w14:textId="77777777" w:rsidR="00E80FDF" w:rsidRPr="00E80FDF" w:rsidRDefault="00E80FDF" w:rsidP="00E80FDF">
      <w:pPr>
        <w:numPr>
          <w:ilvl w:val="0"/>
          <w:numId w:val="6"/>
        </w:numPr>
        <w:tabs>
          <w:tab w:val="num" w:pos="180"/>
        </w:tabs>
        <w:ind w:right="23" w:firstLine="0"/>
        <w:jc w:val="both"/>
        <w:rPr>
          <w:vanish/>
        </w:rPr>
      </w:pPr>
    </w:p>
    <w:p w14:paraId="25622F75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Держатель обращается на Ресурс Предприятия и формирует заказ на оплату </w:t>
      </w:r>
      <w:r w:rsidR="00BF4EF2">
        <w:t>Т</w:t>
      </w:r>
      <w:r w:rsidRPr="00E80FDF">
        <w:t>овара/услуг</w:t>
      </w:r>
      <w:r w:rsidR="00BF4EF2">
        <w:t>и</w:t>
      </w:r>
      <w:r w:rsidRPr="00E80FDF">
        <w:t>, подтверждает условия оформления заказа (наименование товаров, способ доставки, выбор средства оплаты, сумма платежа) и выбирает в качестве средства оплаты Карту.</w:t>
      </w:r>
    </w:p>
    <w:p w14:paraId="42C35247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Проведение </w:t>
      </w:r>
      <w:r w:rsidR="009C3626">
        <w:t>О</w:t>
      </w:r>
      <w:r w:rsidRPr="00E80FDF">
        <w:t xml:space="preserve">пераций оплаты </w:t>
      </w:r>
      <w:r w:rsidR="00BF4EF2">
        <w:t>Т</w:t>
      </w:r>
      <w:r w:rsidRPr="00E80FDF">
        <w:t xml:space="preserve">оваров/услуг с использованием </w:t>
      </w:r>
      <w:r w:rsidR="003C6E12">
        <w:t>К</w:t>
      </w:r>
      <w:r w:rsidRPr="00E80FDF">
        <w:t>арт в сети Интернет осуществляется с применением 3DSecure технологий.</w:t>
      </w:r>
    </w:p>
    <w:p w14:paraId="5A383F2A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Ресурс обрабатывает заказ и параметры для формирования запроса на  Авторизацию через  СПЭП </w:t>
      </w:r>
      <w:proofErr w:type="gramStart"/>
      <w:r w:rsidRPr="00E80FDF">
        <w:t>в</w:t>
      </w:r>
      <w:proofErr w:type="gramEnd"/>
      <w:r w:rsidRPr="00E80FDF">
        <w:t xml:space="preserve"> Банк-эмитент. В запросе на Авторизацию СПЭП передается набор данных о заказе – описание заказа, сумма, обратные адреса, на которые необходимо возвращать Держателя в случае успешного и в случае неуспешного платежа, и др. В случае успешной </w:t>
      </w:r>
      <w:r w:rsidR="009C3626">
        <w:t>О</w:t>
      </w:r>
      <w:r w:rsidRPr="00E80FDF">
        <w:t xml:space="preserve">перации оплаты СПЭП возвращает </w:t>
      </w:r>
      <w:r>
        <w:t>сообщение Кодом А</w:t>
      </w:r>
      <w:r w:rsidRPr="00E80FDF">
        <w:t>вторизации  на Ресурс.</w:t>
      </w:r>
    </w:p>
    <w:p w14:paraId="3ADC1223" w14:textId="663C92B6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Ресурс</w:t>
      </w:r>
      <w:r w:rsidRPr="00E80FDF">
        <w:rPr>
          <w:b/>
        </w:rPr>
        <w:t xml:space="preserve"> </w:t>
      </w:r>
      <w:r w:rsidRPr="00E80FDF">
        <w:t xml:space="preserve">осуществляет переадресацию Держателя на платежную страницу СПЭП, на которой отображаются параметры платежа, также предлагается ввести реквизиты </w:t>
      </w:r>
      <w:r w:rsidR="003C6E12">
        <w:t>К</w:t>
      </w:r>
      <w:r w:rsidRPr="00E80FDF">
        <w:t xml:space="preserve">арты. Держатель вводит информацию о </w:t>
      </w:r>
      <w:r w:rsidR="00CA2D0C">
        <w:t>реквизитах</w:t>
      </w:r>
      <w:r w:rsidRPr="00E80FDF">
        <w:t xml:space="preserve"> своей </w:t>
      </w:r>
      <w:r w:rsidR="003C6E12">
        <w:t>К</w:t>
      </w:r>
      <w:r w:rsidRPr="00E80FDF">
        <w:t>арты:</w:t>
      </w:r>
    </w:p>
    <w:p w14:paraId="27B0A76D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номер </w:t>
      </w:r>
      <w:r w:rsidR="003C6E12">
        <w:t>К</w:t>
      </w:r>
      <w:r w:rsidRPr="00E80FDF">
        <w:t>арты;</w:t>
      </w:r>
    </w:p>
    <w:p w14:paraId="3F13CADA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дату окончания срока действия </w:t>
      </w:r>
      <w:r w:rsidR="003C6E12">
        <w:t>К</w:t>
      </w:r>
      <w:r w:rsidRPr="00E80FDF">
        <w:t>арты;</w:t>
      </w:r>
    </w:p>
    <w:p w14:paraId="7559E742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имя и фамилию, как указано на </w:t>
      </w:r>
      <w:r w:rsidR="003C6E12">
        <w:t>К</w:t>
      </w:r>
      <w:r w:rsidRPr="00E80FDF">
        <w:t>арте;</w:t>
      </w:r>
    </w:p>
    <w:p w14:paraId="1509B58E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>значения CVC2 или CVV2;</w:t>
      </w:r>
    </w:p>
    <w:p w14:paraId="3086D5B0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>подтверждает свое согласие оплатить заказ вводом специального пароля</w:t>
      </w:r>
      <w:r w:rsidR="00CA2D0C">
        <w:t>, направленного держателю в смс-сообщении</w:t>
      </w:r>
      <w:r w:rsidRPr="00E80FDF">
        <w:t>.</w:t>
      </w:r>
    </w:p>
    <w:p w14:paraId="3FC09741" w14:textId="77777777" w:rsidR="00E80FDF" w:rsidRPr="00E80FDF" w:rsidRDefault="00E80FDF" w:rsidP="00E80FDF">
      <w:pPr>
        <w:tabs>
          <w:tab w:val="num" w:pos="426"/>
        </w:tabs>
        <w:ind w:left="1204" w:right="23"/>
        <w:jc w:val="both"/>
      </w:pPr>
    </w:p>
    <w:p w14:paraId="5A777C0B" w14:textId="77777777" w:rsidR="00E80FDF" w:rsidRPr="00E80FDF" w:rsidRDefault="00E80FDF" w:rsidP="00E80FDF">
      <w:pPr>
        <w:tabs>
          <w:tab w:val="num" w:pos="426"/>
        </w:tabs>
        <w:ind w:right="23"/>
        <w:jc w:val="both"/>
      </w:pPr>
      <w:r w:rsidRPr="00E80FDF">
        <w:t>Специальный пароль представляет собой цифровую/буквенно-цифровую последовательность, однозначно идентифицирующую клиента как Держателя. Проверка спец</w:t>
      </w:r>
      <w:r w:rsidR="002A346E">
        <w:t>иального пароля обеспечивается Б</w:t>
      </w:r>
      <w:r w:rsidRPr="00E80FDF">
        <w:t>анком-эмитентом.</w:t>
      </w:r>
    </w:p>
    <w:p w14:paraId="34DE8D42" w14:textId="3CD547A1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СПЭП на платежной странице проверяет корректность формата вводимых </w:t>
      </w:r>
      <w:r w:rsidR="00565EB8">
        <w:t>реквизитов</w:t>
      </w:r>
      <w:r w:rsidRPr="00E80FDF">
        <w:t xml:space="preserve"> </w:t>
      </w:r>
      <w:r w:rsidR="003C6E12">
        <w:t>К</w:t>
      </w:r>
      <w:r w:rsidRPr="00E80FDF">
        <w:t>арты и осуществляет дополнительные процедуры аутентификации Держателя в соответствии с международными стандартами (3D</w:t>
      </w:r>
      <w:r w:rsidRPr="00E80FDF">
        <w:rPr>
          <w:lang w:val="en-US"/>
        </w:rPr>
        <w:t>S</w:t>
      </w:r>
      <w:proofErr w:type="spellStart"/>
      <w:r w:rsidRPr="00E80FDF">
        <w:t>ecure</w:t>
      </w:r>
      <w:proofErr w:type="spellEnd"/>
      <w:r w:rsidRPr="00E80FDF">
        <w:t>) и передает запрос на Авторизацию в Банк.</w:t>
      </w:r>
      <w:r w:rsidRPr="00E80FDF">
        <w:rPr>
          <w:bCs/>
        </w:rPr>
        <w:t xml:space="preserve"> </w:t>
      </w:r>
    </w:p>
    <w:p w14:paraId="58DDFFF5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При получении отрицательного результата Авторизации Банк отправляет уведомление об отказе в СПЭП, который, в свою очередь, передает данную информацию Предприятию</w:t>
      </w:r>
      <w:r w:rsidRPr="00E80FDF">
        <w:rPr>
          <w:b/>
        </w:rPr>
        <w:t xml:space="preserve"> </w:t>
      </w:r>
      <w:r w:rsidRPr="00E80FDF">
        <w:t>и Держателю, с указанием причин отказа.</w:t>
      </w:r>
    </w:p>
    <w:p w14:paraId="57B131D2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При получении положительного результата Авторизации Банк передает в СПЭП соответствующее подтверждение. СПЭП одновременно передает подтверждение положительного результата Авторизации  Предприятию</w:t>
      </w:r>
      <w:r w:rsidRPr="00E80FDF">
        <w:rPr>
          <w:b/>
        </w:rPr>
        <w:t xml:space="preserve"> </w:t>
      </w:r>
      <w:r w:rsidRPr="00E80FDF">
        <w:t>и Держателю.</w:t>
      </w:r>
    </w:p>
    <w:p w14:paraId="43D11AA2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После получения подтверждения о положительном результате </w:t>
      </w:r>
      <w:r>
        <w:t>А</w:t>
      </w:r>
      <w:r w:rsidRPr="00E80FDF">
        <w:t>вторизации Предприятие оказывает услугу (</w:t>
      </w:r>
      <w:r w:rsidR="00BF4EF2">
        <w:t>осуществляет работу, отпускает Т</w:t>
      </w:r>
      <w:r w:rsidRPr="00E80FDF">
        <w:t xml:space="preserve">овар) Держателю. </w:t>
      </w:r>
    </w:p>
    <w:p w14:paraId="47F78E6B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Обработка успешно авторизованных </w:t>
      </w:r>
      <w:r w:rsidR="009C3626">
        <w:t>О</w:t>
      </w:r>
      <w:r w:rsidRPr="00E80FDF">
        <w:t xml:space="preserve">пераций осуществляется автоматически не позднее следующего рабочего дня за днем совершения </w:t>
      </w:r>
      <w:r w:rsidR="009C3626">
        <w:t>О</w:t>
      </w:r>
      <w:r w:rsidRPr="00E80FDF">
        <w:t>перации.</w:t>
      </w:r>
    </w:p>
    <w:p w14:paraId="7F1F8957" w14:textId="77777777" w:rsidR="00E80FDF" w:rsidRPr="00E80FDF" w:rsidRDefault="00E80FDF" w:rsidP="00E80FDF">
      <w:pPr>
        <w:numPr>
          <w:ilvl w:val="0"/>
          <w:numId w:val="32"/>
        </w:numPr>
        <w:tabs>
          <w:tab w:val="num" w:pos="284"/>
        </w:tabs>
        <w:ind w:left="0" w:right="23" w:firstLine="0"/>
      </w:pPr>
      <w:r w:rsidRPr="00E80FDF">
        <w:rPr>
          <w:b/>
        </w:rPr>
        <w:t xml:space="preserve">Проведение </w:t>
      </w:r>
      <w:r w:rsidR="009C3626">
        <w:rPr>
          <w:b/>
        </w:rPr>
        <w:t>О</w:t>
      </w:r>
      <w:r w:rsidRPr="00E80FDF">
        <w:rPr>
          <w:b/>
        </w:rPr>
        <w:t xml:space="preserve">перации оплаты </w:t>
      </w:r>
      <w:r w:rsidR="00BF4EF2">
        <w:rPr>
          <w:b/>
        </w:rPr>
        <w:t>Т</w:t>
      </w:r>
      <w:r w:rsidRPr="00E80FDF">
        <w:rPr>
          <w:b/>
        </w:rPr>
        <w:t xml:space="preserve">оваров/услуг по Карте в сети Интернет с использованием </w:t>
      </w:r>
      <w:proofErr w:type="spellStart"/>
      <w:r w:rsidRPr="00E80FDF">
        <w:rPr>
          <w:b/>
        </w:rPr>
        <w:t>Предавторизации</w:t>
      </w:r>
      <w:proofErr w:type="spellEnd"/>
      <w:r w:rsidRPr="00E80FDF">
        <w:rPr>
          <w:b/>
        </w:rPr>
        <w:t>.</w:t>
      </w:r>
    </w:p>
    <w:p w14:paraId="77E4D313" w14:textId="77777777" w:rsidR="00E80FDF" w:rsidRPr="00E80FDF" w:rsidRDefault="00E80FDF" w:rsidP="00E80FDF">
      <w:pPr>
        <w:numPr>
          <w:ilvl w:val="0"/>
          <w:numId w:val="6"/>
        </w:numPr>
        <w:tabs>
          <w:tab w:val="num" w:pos="180"/>
        </w:tabs>
        <w:ind w:right="23" w:firstLine="0"/>
        <w:jc w:val="both"/>
        <w:rPr>
          <w:vanish/>
        </w:rPr>
      </w:pPr>
    </w:p>
    <w:p w14:paraId="20828580" w14:textId="77777777" w:rsidR="00E80FDF" w:rsidRPr="00E80FDF" w:rsidRDefault="00E80FDF" w:rsidP="00E80FDF">
      <w:pPr>
        <w:numPr>
          <w:ilvl w:val="0"/>
          <w:numId w:val="33"/>
        </w:numPr>
        <w:ind w:right="23" w:firstLine="0"/>
        <w:jc w:val="both"/>
        <w:rPr>
          <w:vanish/>
        </w:rPr>
      </w:pPr>
    </w:p>
    <w:p w14:paraId="4A48543E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Держатель обращается на Ресурс Предприятия и формирует заказ на оплату </w:t>
      </w:r>
      <w:r w:rsidR="00BF4EF2">
        <w:t>Т</w:t>
      </w:r>
      <w:r w:rsidRPr="00E80FDF">
        <w:t xml:space="preserve">овара/услуг, подтверждает условия оформления заказа (наименование </w:t>
      </w:r>
      <w:r w:rsidR="00BF4EF2">
        <w:t>Т</w:t>
      </w:r>
      <w:r w:rsidRPr="00E80FDF">
        <w:t>оваров, способ доставки, выбор средства оплаты, сумма платежа) и выбирает в качестве средства оплаты Карту.</w:t>
      </w:r>
    </w:p>
    <w:p w14:paraId="53D4B912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Проведение </w:t>
      </w:r>
      <w:r w:rsidR="009C3626">
        <w:t>О</w:t>
      </w:r>
      <w:r w:rsidRPr="00E80FDF">
        <w:t xml:space="preserve">пераций оплаты </w:t>
      </w:r>
      <w:r w:rsidR="00BF4EF2">
        <w:t>Т</w:t>
      </w:r>
      <w:r w:rsidRPr="00E80FDF">
        <w:t xml:space="preserve">оваров/услуг с использованием </w:t>
      </w:r>
      <w:r w:rsidR="003C6E12">
        <w:t>К</w:t>
      </w:r>
      <w:r w:rsidRPr="00E80FDF">
        <w:t>арт в сети Интернет осуществляется с применением 3DSecure технологий.</w:t>
      </w:r>
    </w:p>
    <w:p w14:paraId="22CCCC9F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lastRenderedPageBreak/>
        <w:t xml:space="preserve">Ресурс обрабатывает заказ и параметры для формирования запроса на  Авторизацию через  СПЭП </w:t>
      </w:r>
      <w:proofErr w:type="gramStart"/>
      <w:r w:rsidRPr="00E80FDF">
        <w:t>в</w:t>
      </w:r>
      <w:proofErr w:type="gramEnd"/>
      <w:r w:rsidRPr="00E80FDF">
        <w:t xml:space="preserve"> Банк-эмитент. В запросе на Авторизацию СПЭП передается набор данных о заказе – описание заказа, сумма, обратные адреса, на которые необходимо возвращать Держателя в случае успешного и в случае неуспешного платежа, и др. В случае успешной </w:t>
      </w:r>
      <w:r w:rsidR="009C3626">
        <w:t>О</w:t>
      </w:r>
      <w:r w:rsidRPr="00E80FDF">
        <w:t>перации оплаты С</w:t>
      </w:r>
      <w:r>
        <w:t>ПЭП возвращает сообщение Кодом А</w:t>
      </w:r>
      <w:r w:rsidRPr="00E80FDF">
        <w:t>вторизации  на Ресурс.</w:t>
      </w:r>
    </w:p>
    <w:p w14:paraId="25D2A483" w14:textId="5D29BA76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Ресурс</w:t>
      </w:r>
      <w:r w:rsidRPr="00E80FDF">
        <w:rPr>
          <w:b/>
        </w:rPr>
        <w:t xml:space="preserve"> </w:t>
      </w:r>
      <w:r w:rsidRPr="00F82ECC">
        <w:t>осуществляет</w:t>
      </w:r>
      <w:r w:rsidRPr="00E80FDF">
        <w:t xml:space="preserve"> переадресацию Держателя на платежную страницу СПЭП, на которой отображаются параметры платежа, также предлагается ввести реквизиты </w:t>
      </w:r>
      <w:r w:rsidR="009C3626">
        <w:t>К</w:t>
      </w:r>
      <w:r w:rsidRPr="00E80FDF">
        <w:t xml:space="preserve">арты. Держатель вводит информацию о </w:t>
      </w:r>
      <w:r w:rsidR="00565EB8">
        <w:t>реквизитах</w:t>
      </w:r>
      <w:r w:rsidRPr="00E80FDF">
        <w:t xml:space="preserve"> своей </w:t>
      </w:r>
      <w:r w:rsidR="009C3626">
        <w:t>К</w:t>
      </w:r>
      <w:r w:rsidRPr="00E80FDF">
        <w:t>арты:</w:t>
      </w:r>
    </w:p>
    <w:p w14:paraId="1CFE0AA3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номер </w:t>
      </w:r>
      <w:r w:rsidR="009C3626">
        <w:t>К</w:t>
      </w:r>
      <w:r w:rsidRPr="00E80FDF">
        <w:t>арты;</w:t>
      </w:r>
    </w:p>
    <w:p w14:paraId="58EAC8E9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дату окончания срока действия </w:t>
      </w:r>
      <w:r w:rsidR="009C3626">
        <w:t>К</w:t>
      </w:r>
      <w:r w:rsidRPr="00E80FDF">
        <w:t>арты;</w:t>
      </w:r>
    </w:p>
    <w:p w14:paraId="422A673D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 xml:space="preserve">имя и фамилию, как указано на </w:t>
      </w:r>
      <w:r w:rsidR="009C3626">
        <w:t>К</w:t>
      </w:r>
      <w:r w:rsidRPr="00E80FDF">
        <w:t>арте;</w:t>
      </w:r>
    </w:p>
    <w:p w14:paraId="6FC76BC5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>значения CVC2 или CVV2;</w:t>
      </w:r>
    </w:p>
    <w:p w14:paraId="507E51E3" w14:textId="77777777" w:rsidR="00E80FDF" w:rsidRPr="00E80FDF" w:rsidRDefault="00E80FDF" w:rsidP="00E80FDF">
      <w:pPr>
        <w:numPr>
          <w:ilvl w:val="0"/>
          <w:numId w:val="31"/>
        </w:numPr>
        <w:tabs>
          <w:tab w:val="num" w:pos="426"/>
        </w:tabs>
        <w:ind w:left="0" w:right="23" w:firstLine="0"/>
        <w:jc w:val="both"/>
      </w:pPr>
      <w:r w:rsidRPr="00E80FDF">
        <w:t>подтверждает свое согласие оплатить заказ вводом специального пароля.</w:t>
      </w:r>
    </w:p>
    <w:p w14:paraId="19184BE8" w14:textId="77777777" w:rsidR="00E80FDF" w:rsidRPr="00E80FDF" w:rsidRDefault="00E80FDF" w:rsidP="00E80FDF">
      <w:pPr>
        <w:tabs>
          <w:tab w:val="num" w:pos="284"/>
        </w:tabs>
        <w:ind w:right="23"/>
        <w:jc w:val="both"/>
      </w:pPr>
    </w:p>
    <w:p w14:paraId="5424BFF9" w14:textId="77777777" w:rsidR="00E80FDF" w:rsidRPr="00E80FDF" w:rsidRDefault="00E80FDF" w:rsidP="00E80FDF">
      <w:pPr>
        <w:tabs>
          <w:tab w:val="num" w:pos="284"/>
        </w:tabs>
        <w:ind w:right="23"/>
        <w:jc w:val="both"/>
      </w:pPr>
      <w:r w:rsidRPr="00E80FDF">
        <w:t>Специальный пароль представляет собой цифровую/буквенно-цифровую последовательность, однозначно идентифицирующую клиента как Держателя. Проверка специального пароля обеспечивается банком-эмитентом.</w:t>
      </w:r>
    </w:p>
    <w:p w14:paraId="20E5923E" w14:textId="24E32BF1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СПЭП на платежной странице проверяет корректность формата вводимых </w:t>
      </w:r>
      <w:r w:rsidR="00565EB8">
        <w:t>реквизитов</w:t>
      </w:r>
      <w:r w:rsidRPr="00E80FDF">
        <w:t xml:space="preserve"> </w:t>
      </w:r>
      <w:r w:rsidR="009C3626">
        <w:t>К</w:t>
      </w:r>
      <w:r w:rsidRPr="00E80FDF">
        <w:t>арты и осуществляет дополнительные процедуры аутентификации Держателя в соответствии с международными стандартами (3D</w:t>
      </w:r>
      <w:r w:rsidRPr="00E80FDF">
        <w:rPr>
          <w:lang w:val="en-US"/>
        </w:rPr>
        <w:t>S</w:t>
      </w:r>
      <w:proofErr w:type="spellStart"/>
      <w:r w:rsidRPr="00E80FDF">
        <w:t>ecure</w:t>
      </w:r>
      <w:proofErr w:type="spellEnd"/>
      <w:r w:rsidRPr="00E80FDF">
        <w:t>) и передает запрос на Авторизацию в Банк.</w:t>
      </w:r>
      <w:r w:rsidRPr="00E80FDF">
        <w:rPr>
          <w:bCs/>
        </w:rPr>
        <w:t xml:space="preserve"> </w:t>
      </w:r>
    </w:p>
    <w:p w14:paraId="222825BF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При получении отрицательного результата Авторизации Банк отправляет уведомление об отказе в СПЭП, который, в свою очередь, передает данную информацию Предприятию</w:t>
      </w:r>
      <w:r w:rsidRPr="00E80FDF">
        <w:rPr>
          <w:b/>
        </w:rPr>
        <w:t xml:space="preserve"> </w:t>
      </w:r>
      <w:r w:rsidRPr="00E80FDF">
        <w:t>и Держателю, с указанием причин отказа.</w:t>
      </w:r>
    </w:p>
    <w:p w14:paraId="793CE654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При получении положительного результата Авторизации Банк передает в СПЭП соответствующее подтверждение. СПЭП одновременно передает подтверждение положительного результата Авторизации  Предприятию</w:t>
      </w:r>
      <w:r w:rsidRPr="00E80FDF">
        <w:rPr>
          <w:b/>
        </w:rPr>
        <w:t xml:space="preserve"> </w:t>
      </w:r>
      <w:r w:rsidRPr="00E80FDF">
        <w:t>и Держателю.</w:t>
      </w:r>
    </w:p>
    <w:p w14:paraId="305D0B78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 xml:space="preserve">После получения подтверждения о положительном результате </w:t>
      </w:r>
      <w:proofErr w:type="spellStart"/>
      <w:r w:rsidRPr="00E80FDF">
        <w:t>Предавторизации</w:t>
      </w:r>
      <w:proofErr w:type="spellEnd"/>
      <w:r w:rsidRPr="00E80FDF">
        <w:t xml:space="preserve"> Предприятие оказывает услугу (осуществляет работу, отпускает </w:t>
      </w:r>
      <w:r w:rsidR="00BF4EF2">
        <w:t>Т</w:t>
      </w:r>
      <w:r w:rsidRPr="00E80FDF">
        <w:t xml:space="preserve">овар) Держателю. </w:t>
      </w:r>
    </w:p>
    <w:p w14:paraId="7C8DC43F" w14:textId="77777777" w:rsidR="00E80FDF" w:rsidRPr="00E80FDF" w:rsidRDefault="00E80FDF" w:rsidP="00E80FDF">
      <w:pPr>
        <w:numPr>
          <w:ilvl w:val="1"/>
          <w:numId w:val="33"/>
        </w:numPr>
        <w:tabs>
          <w:tab w:val="num" w:pos="426"/>
        </w:tabs>
        <w:ind w:left="0" w:right="23" w:firstLine="0"/>
        <w:jc w:val="both"/>
      </w:pPr>
      <w:r w:rsidRPr="00E80FDF">
        <w:t>После оказания услуг Предприятия через СПЭП подтверждает факт оказания услуги вводом суммы необходимой к списанию</w:t>
      </w:r>
      <w:r w:rsidR="00F82ECC">
        <w:t>.</w:t>
      </w:r>
    </w:p>
    <w:p w14:paraId="65AE93EE" w14:textId="77777777" w:rsidR="00E80FDF" w:rsidRPr="00E80FDF" w:rsidRDefault="00E80FDF" w:rsidP="00E80FDF">
      <w:pPr>
        <w:numPr>
          <w:ilvl w:val="1"/>
          <w:numId w:val="33"/>
        </w:numPr>
        <w:tabs>
          <w:tab w:val="num" w:pos="567"/>
        </w:tabs>
        <w:ind w:left="0" w:right="23" w:firstLine="0"/>
        <w:jc w:val="both"/>
      </w:pPr>
      <w:r w:rsidRPr="00E80FDF">
        <w:t xml:space="preserve">Обработка успешно авторизованных </w:t>
      </w:r>
      <w:r w:rsidR="009C3626">
        <w:t>О</w:t>
      </w:r>
      <w:r w:rsidRPr="00E80FDF">
        <w:t xml:space="preserve">пераций осуществляется автоматически не позднее следующего рабочего дня за днем совершения </w:t>
      </w:r>
      <w:r w:rsidR="009C3626">
        <w:t>О</w:t>
      </w:r>
      <w:r w:rsidRPr="00E80FDF">
        <w:t>перации.</w:t>
      </w:r>
    </w:p>
    <w:p w14:paraId="756DF2CA" w14:textId="77777777" w:rsidR="00E80FDF" w:rsidRPr="00E80FDF" w:rsidRDefault="009C3626" w:rsidP="00E80FDF">
      <w:pPr>
        <w:numPr>
          <w:ilvl w:val="0"/>
          <w:numId w:val="32"/>
        </w:numPr>
        <w:tabs>
          <w:tab w:val="num" w:pos="284"/>
        </w:tabs>
        <w:ind w:left="284" w:right="23" w:hanging="284"/>
      </w:pPr>
      <w:r>
        <w:rPr>
          <w:b/>
        </w:rPr>
        <w:t>Отмена О</w:t>
      </w:r>
      <w:r w:rsidR="00E80FDF" w:rsidRPr="00E80FDF">
        <w:rPr>
          <w:b/>
        </w:rPr>
        <w:t xml:space="preserve">перации оплаты </w:t>
      </w:r>
      <w:r w:rsidR="00BF4EF2">
        <w:rPr>
          <w:b/>
        </w:rPr>
        <w:t>Т</w:t>
      </w:r>
      <w:r w:rsidR="00E80FDF" w:rsidRPr="00E80FDF">
        <w:rPr>
          <w:b/>
        </w:rPr>
        <w:t>оваров/услуг в сети Интернет.</w:t>
      </w:r>
    </w:p>
    <w:p w14:paraId="16082DB7" w14:textId="607A6A77" w:rsidR="00E80FDF" w:rsidRPr="00E80FDF" w:rsidRDefault="00E80FDF" w:rsidP="00E80FDF">
      <w:pPr>
        <w:ind w:right="23"/>
        <w:jc w:val="both"/>
      </w:pPr>
      <w:r w:rsidRPr="00E80FDF">
        <w:t xml:space="preserve">3.1. В случае если после проведения </w:t>
      </w:r>
      <w:r w:rsidR="009C3626">
        <w:t>О</w:t>
      </w:r>
      <w:r w:rsidRPr="00E80FDF">
        <w:t>перации возникла необходимость ее отмены (Держатель отказался от заказа и т.п.), Предприятие</w:t>
      </w:r>
      <w:r w:rsidRPr="00E80FDF">
        <w:rPr>
          <w:b/>
        </w:rPr>
        <w:t xml:space="preserve"> </w:t>
      </w:r>
      <w:r w:rsidRPr="00E80FDF">
        <w:t xml:space="preserve">может провести отмену </w:t>
      </w:r>
      <w:r w:rsidR="009C3626">
        <w:t>О</w:t>
      </w:r>
      <w:r w:rsidRPr="00E80FDF">
        <w:t xml:space="preserve">перации. Отмена </w:t>
      </w:r>
      <w:r w:rsidR="009C3626">
        <w:t>О</w:t>
      </w:r>
      <w:r w:rsidRPr="00E80FDF">
        <w:t>перации осуществляется до проведения Банком процедуры Сверки итогов, в соответствии с «Руководством по использованию а</w:t>
      </w:r>
      <w:r w:rsidRPr="00E80FDF">
        <w:rPr>
          <w:lang w:eastAsia="en-US"/>
        </w:rPr>
        <w:t>ппаратно-</w:t>
      </w:r>
      <w:r w:rsidRPr="00E80FDF">
        <w:t>программного комплекса электронной коммерции».</w:t>
      </w:r>
    </w:p>
    <w:p w14:paraId="52CE828C" w14:textId="77777777" w:rsidR="00E80FDF" w:rsidRPr="00E80FDF" w:rsidRDefault="00E80FDF" w:rsidP="00E80FDF">
      <w:pPr>
        <w:ind w:right="23"/>
        <w:jc w:val="both"/>
      </w:pPr>
      <w:r w:rsidRPr="00E80FDF">
        <w:t xml:space="preserve">3.2. Для отмены </w:t>
      </w:r>
      <w:r w:rsidR="009C3626">
        <w:t>О</w:t>
      </w:r>
      <w:r w:rsidRPr="00E80FDF">
        <w:t>перации после проведения Банком процедуры закрытия дня Предприятие  заполняет «Заявку на отмену операции» по форме Приложения №5 к настоящему Договору и предоставляет ее в Банк.</w:t>
      </w:r>
    </w:p>
    <w:p w14:paraId="5773101F" w14:textId="77777777" w:rsidR="00E80FDF" w:rsidRPr="00E80FDF" w:rsidRDefault="00BF4EF2" w:rsidP="00E80FDF">
      <w:pPr>
        <w:numPr>
          <w:ilvl w:val="0"/>
          <w:numId w:val="32"/>
        </w:numPr>
        <w:tabs>
          <w:tab w:val="num" w:pos="284"/>
        </w:tabs>
        <w:ind w:left="284" w:right="23" w:hanging="284"/>
        <w:rPr>
          <w:b/>
        </w:rPr>
      </w:pPr>
      <w:r>
        <w:rPr>
          <w:b/>
        </w:rPr>
        <w:t>Операция возврата Т</w:t>
      </w:r>
      <w:r w:rsidR="00E80FDF" w:rsidRPr="00E80FDF">
        <w:rPr>
          <w:b/>
        </w:rPr>
        <w:t xml:space="preserve">овара (отказа от </w:t>
      </w:r>
      <w:r>
        <w:rPr>
          <w:b/>
        </w:rPr>
        <w:t>у</w:t>
      </w:r>
      <w:r w:rsidR="00E80FDF" w:rsidRPr="00E80FDF">
        <w:rPr>
          <w:b/>
        </w:rPr>
        <w:t>слуг), оплаченных Картой в сети Интернет.</w:t>
      </w:r>
    </w:p>
    <w:p w14:paraId="743E583D" w14:textId="77777777" w:rsidR="00E80FDF" w:rsidRPr="00E80FDF" w:rsidRDefault="00E80FDF" w:rsidP="00E80FDF">
      <w:pPr>
        <w:ind w:right="23"/>
        <w:jc w:val="both"/>
      </w:pPr>
      <w:r w:rsidRPr="00E80FDF">
        <w:t xml:space="preserve">4.1. В случае если Держатель возвращает </w:t>
      </w:r>
      <w:r w:rsidR="00BF4EF2">
        <w:t>Т</w:t>
      </w:r>
      <w:r w:rsidRPr="00E80FDF">
        <w:t xml:space="preserve">овар, Предприятие проверяет наличие данного заказа по своей базе данных и оформляет </w:t>
      </w:r>
      <w:r w:rsidR="00166FA8">
        <w:t>з</w:t>
      </w:r>
      <w:r w:rsidRPr="00E80FDF">
        <w:t>аявление на возврат средств (Приложения № 4 к настоящему Договору) и предоставляет его в Банк или осуществляет возврат в соответствии с «Руководством по использованию а</w:t>
      </w:r>
      <w:r w:rsidRPr="00E80FDF">
        <w:rPr>
          <w:lang w:eastAsia="en-US"/>
        </w:rPr>
        <w:t>ппаратно-</w:t>
      </w:r>
      <w:r w:rsidRPr="00E80FDF">
        <w:t xml:space="preserve">программного комплекса электронной коммерции». Заявление должно быть подписано уполномоченными лицами и  скреплено оттиском печати Предприятия. Банк осуществляет возврат средств по </w:t>
      </w:r>
      <w:r w:rsidR="009C3626">
        <w:t>О</w:t>
      </w:r>
      <w:r w:rsidRPr="00E80FDF">
        <w:t>перациям</w:t>
      </w:r>
      <w:r w:rsidR="00F82ECC">
        <w:t xml:space="preserve"> В</w:t>
      </w:r>
      <w:r w:rsidRPr="00E80FDF">
        <w:t>озврат покупки на Карту, с использованием к</w:t>
      </w:r>
      <w:r w:rsidR="00BF4EF2">
        <w:t>оторой была произведена оплата Т</w:t>
      </w:r>
      <w:r w:rsidRPr="00E80FDF">
        <w:t>овара/услуги.</w:t>
      </w:r>
    </w:p>
    <w:p w14:paraId="16CC1A58" w14:textId="77777777" w:rsidR="00E51980" w:rsidRDefault="00E51980" w:rsidP="00E51980">
      <w:pPr>
        <w:spacing w:before="120" w:after="120"/>
        <w:ind w:right="21"/>
        <w:jc w:val="right"/>
        <w:rPr>
          <w:b/>
          <w:bCs/>
        </w:rPr>
      </w:pPr>
    </w:p>
    <w:p w14:paraId="2F1B50F3" w14:textId="77777777" w:rsidR="00E51980" w:rsidRDefault="00E51980" w:rsidP="00E51980">
      <w:pPr>
        <w:spacing w:before="120" w:after="120"/>
        <w:ind w:right="21"/>
        <w:jc w:val="right"/>
        <w:rPr>
          <w:b/>
          <w:bCs/>
        </w:rPr>
      </w:pPr>
    </w:p>
    <w:p w14:paraId="08F8BA61" w14:textId="77777777" w:rsidR="00F560DC" w:rsidRDefault="00F560DC" w:rsidP="00E51980">
      <w:pPr>
        <w:spacing w:before="120" w:after="120"/>
        <w:ind w:right="21"/>
        <w:jc w:val="right"/>
        <w:rPr>
          <w:b/>
          <w:bCs/>
        </w:rPr>
      </w:pPr>
    </w:p>
    <w:p w14:paraId="45FD4FD8" w14:textId="77777777" w:rsidR="00E51980" w:rsidRPr="00514D1A" w:rsidRDefault="00E51980" w:rsidP="00E51980">
      <w:pPr>
        <w:spacing w:before="120" w:after="120"/>
        <w:ind w:right="21"/>
        <w:jc w:val="right"/>
        <w:rPr>
          <w:b/>
          <w:bCs/>
        </w:rPr>
      </w:pPr>
      <w:r w:rsidRPr="00514D1A">
        <w:rPr>
          <w:b/>
          <w:bCs/>
        </w:rPr>
        <w:lastRenderedPageBreak/>
        <w:t>Приложение № 2</w:t>
      </w:r>
    </w:p>
    <w:p w14:paraId="21ECFBF2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>
        <w:rPr>
          <w:b/>
          <w:bCs/>
        </w:rPr>
        <w:t>У</w:t>
      </w:r>
      <w:r w:rsidR="009C3626">
        <w:rPr>
          <w:b/>
          <w:bCs/>
        </w:rPr>
        <w:t>словиям проведения расчетов по О</w:t>
      </w:r>
      <w:r>
        <w:rPr>
          <w:b/>
          <w:bCs/>
        </w:rPr>
        <w:t xml:space="preserve">перациям, совершенным с использованием </w:t>
      </w:r>
      <w:r w:rsidR="002A346E">
        <w:rPr>
          <w:b/>
          <w:bCs/>
        </w:rPr>
        <w:t>К</w:t>
      </w:r>
      <w:r>
        <w:rPr>
          <w:b/>
          <w:bCs/>
        </w:rPr>
        <w:t>арт в сети Интернет (интернет-</w:t>
      </w:r>
      <w:proofErr w:type="spellStart"/>
      <w:r>
        <w:rPr>
          <w:b/>
          <w:bCs/>
        </w:rPr>
        <w:t>эквайринг</w:t>
      </w:r>
      <w:proofErr w:type="spellEnd"/>
      <w:r>
        <w:rPr>
          <w:b/>
          <w:bCs/>
        </w:rPr>
        <w:t>)</w:t>
      </w:r>
    </w:p>
    <w:p w14:paraId="1B8A2AAA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1E9374A1" w14:textId="77777777" w:rsidR="00E51980" w:rsidRPr="00514D1A" w:rsidRDefault="00E51980" w:rsidP="00E51980">
      <w:pPr>
        <w:ind w:right="21"/>
        <w:jc w:val="center"/>
        <w:rPr>
          <w:b/>
          <w:bCs/>
        </w:rPr>
      </w:pPr>
    </w:p>
    <w:p w14:paraId="19EE1929" w14:textId="77777777" w:rsidR="00E51980" w:rsidRPr="00514D1A" w:rsidRDefault="00E51980" w:rsidP="00E51980">
      <w:pPr>
        <w:ind w:right="21"/>
      </w:pPr>
    </w:p>
    <w:p w14:paraId="5E47F71C" w14:textId="77777777" w:rsidR="00E51980" w:rsidRPr="00514D1A" w:rsidRDefault="00E51980" w:rsidP="00E51980">
      <w:pPr>
        <w:ind w:right="21"/>
        <w:jc w:val="right"/>
      </w:pPr>
    </w:p>
    <w:p w14:paraId="09DFD660" w14:textId="77777777" w:rsidR="00E51980" w:rsidRPr="00514D1A" w:rsidRDefault="004C797F" w:rsidP="00E51980">
      <w:pPr>
        <w:ind w:right="21"/>
        <w:jc w:val="center"/>
        <w:rPr>
          <w:b/>
          <w:bCs/>
          <w:smallCaps/>
        </w:rPr>
      </w:pPr>
      <w:r>
        <w:rPr>
          <w:b/>
          <w:bCs/>
          <w:smallCaps/>
        </w:rPr>
        <w:t>Акт о готовности Ресурса</w:t>
      </w:r>
    </w:p>
    <w:p w14:paraId="6B2FD53F" w14:textId="77777777" w:rsidR="00E51980" w:rsidRPr="00514D1A" w:rsidRDefault="00E51980" w:rsidP="00E51980">
      <w:pPr>
        <w:ind w:right="21"/>
        <w:jc w:val="center"/>
        <w:rPr>
          <w:b/>
          <w:bCs/>
        </w:rPr>
      </w:pPr>
    </w:p>
    <w:p w14:paraId="2514D0D1" w14:textId="77777777" w:rsidR="00E51980" w:rsidRPr="00514D1A" w:rsidRDefault="00E51980" w:rsidP="00E51980">
      <w:pPr>
        <w:ind w:right="21"/>
        <w:jc w:val="center"/>
        <w:rPr>
          <w:b/>
          <w:bCs/>
        </w:rPr>
      </w:pPr>
    </w:p>
    <w:p w14:paraId="2A9BB061" w14:textId="77777777" w:rsidR="00E51980" w:rsidRPr="00514D1A" w:rsidRDefault="00E51980" w:rsidP="00E51980">
      <w:pPr>
        <w:ind w:right="21" w:firstLine="720"/>
        <w:jc w:val="both"/>
      </w:pPr>
      <w:proofErr w:type="gramStart"/>
      <w:r w:rsidRPr="00514D1A">
        <w:t>Мы, нижеподписавшиеся, Публичное акционерное общество «Сбербанк России» именуемый в дальнейшем “</w:t>
      </w:r>
      <w:r w:rsidRPr="00514D1A">
        <w:rPr>
          <w:bCs/>
        </w:rPr>
        <w:t>Банк”</w:t>
      </w:r>
      <w:r w:rsidRPr="00514D1A">
        <w:t xml:space="preserve">, в лице__________________________________, </w:t>
      </w:r>
      <w:proofErr w:type="spellStart"/>
      <w:r w:rsidRPr="00514D1A">
        <w:t>действующ</w:t>
      </w:r>
      <w:proofErr w:type="spellEnd"/>
      <w:r w:rsidRPr="00514D1A">
        <w:t>___ на основании ________________________________, с одной стороны, и</w:t>
      </w:r>
      <w:r w:rsidRPr="00514D1A">
        <w:softHyphen/>
      </w:r>
      <w:r w:rsidRPr="00514D1A">
        <w:softHyphen/>
        <w:t xml:space="preserve"> </w:t>
      </w:r>
      <w:r w:rsidRPr="00514D1A">
        <w:rPr>
          <w:b/>
          <w:bCs/>
        </w:rPr>
        <w:t xml:space="preserve"> </w:t>
      </w:r>
      <w:r>
        <w:rPr>
          <w:bCs/>
        </w:rPr>
        <w:t>___________________________</w:t>
      </w:r>
      <w:r w:rsidRPr="00514D1A">
        <w:t xml:space="preserve"> «                  _____________ », именуемое в дальнейшем «</w:t>
      </w:r>
      <w:r>
        <w:t>Предприятие</w:t>
      </w:r>
      <w:r w:rsidRPr="00514D1A">
        <w:t>», в лице ____________________, действующего на основании Устава, с другой стороны, вместе именуемые «Стороны», настоящим подтверждаем следующее:</w:t>
      </w:r>
      <w:proofErr w:type="gramEnd"/>
    </w:p>
    <w:p w14:paraId="31CA3389" w14:textId="77777777" w:rsidR="00E51980" w:rsidRPr="00514D1A" w:rsidRDefault="00E51980" w:rsidP="00E51980">
      <w:pPr>
        <w:ind w:right="21" w:firstLine="720"/>
        <w:jc w:val="both"/>
      </w:pPr>
    </w:p>
    <w:p w14:paraId="3527CE62" w14:textId="77777777" w:rsidR="00E51980" w:rsidRPr="00514D1A" w:rsidRDefault="00E51980" w:rsidP="00E51980">
      <w:pPr>
        <w:ind w:right="21"/>
        <w:jc w:val="both"/>
      </w:pPr>
      <w:r w:rsidRPr="00514D1A">
        <w:rPr>
          <w:bCs/>
        </w:rPr>
        <w:t xml:space="preserve">1. </w:t>
      </w:r>
      <w:r w:rsidRPr="00514D1A">
        <w:rPr>
          <w:b/>
          <w:bCs/>
        </w:rPr>
        <w:t>Банк</w:t>
      </w:r>
      <w:r w:rsidRPr="00514D1A">
        <w:t xml:space="preserve"> посредством информационного взаимодействия подключил </w:t>
      </w:r>
      <w:r>
        <w:t>Предприятие</w:t>
      </w:r>
      <w:r w:rsidRPr="00514D1A">
        <w:t xml:space="preserve"> к СПЭП, </w:t>
      </w:r>
      <w:proofErr w:type="gramStart"/>
      <w:r w:rsidRPr="00514D1A">
        <w:t>предназначенной</w:t>
      </w:r>
      <w:proofErr w:type="gramEnd"/>
      <w:r w:rsidRPr="00514D1A">
        <w:t xml:space="preserve"> для проведения безопасных электронных платежей с использованием </w:t>
      </w:r>
      <w:r w:rsidR="003C6E12">
        <w:t>К</w:t>
      </w:r>
      <w:r w:rsidRPr="00514D1A">
        <w:t>арт.</w:t>
      </w:r>
    </w:p>
    <w:p w14:paraId="5325679B" w14:textId="77777777" w:rsidR="00E51980" w:rsidRPr="00514D1A" w:rsidRDefault="00E51980" w:rsidP="00E51980">
      <w:pPr>
        <w:ind w:right="21"/>
        <w:jc w:val="both"/>
      </w:pPr>
      <w:r w:rsidRPr="00514D1A">
        <w:t xml:space="preserve">2. </w:t>
      </w:r>
      <w:r>
        <w:rPr>
          <w:b/>
        </w:rPr>
        <w:t>Предприятие</w:t>
      </w:r>
      <w:r w:rsidRPr="00514D1A">
        <w:t xml:space="preserve"> успешно провел</w:t>
      </w:r>
      <w:r>
        <w:t>о</w:t>
      </w:r>
      <w:r w:rsidRPr="00514D1A">
        <w:t xml:space="preserve"> интеграционные тесты.</w:t>
      </w:r>
    </w:p>
    <w:p w14:paraId="5D0495A0" w14:textId="77777777" w:rsidR="00E51980" w:rsidRPr="00514D1A" w:rsidRDefault="00E51980" w:rsidP="00E51980">
      <w:pPr>
        <w:ind w:right="21"/>
        <w:jc w:val="both"/>
      </w:pPr>
      <w:r w:rsidRPr="00514D1A">
        <w:t>3. Дата начала промышленной эксплуатации «__»__________   20__г.</w:t>
      </w:r>
    </w:p>
    <w:p w14:paraId="13ECFFAF" w14:textId="77777777" w:rsidR="00E51980" w:rsidRPr="00514D1A" w:rsidRDefault="00E51980" w:rsidP="00E51980">
      <w:pPr>
        <w:ind w:right="21"/>
        <w:jc w:val="both"/>
      </w:pPr>
    </w:p>
    <w:p w14:paraId="061986EA" w14:textId="77777777" w:rsidR="00E51980" w:rsidRPr="00514D1A" w:rsidRDefault="00E51980" w:rsidP="00E51980">
      <w:pPr>
        <w:tabs>
          <w:tab w:val="num" w:pos="0"/>
        </w:tabs>
        <w:ind w:right="21"/>
        <w:jc w:val="both"/>
      </w:pPr>
    </w:p>
    <w:p w14:paraId="1C59642D" w14:textId="77777777" w:rsidR="00E51980" w:rsidRPr="00514D1A" w:rsidRDefault="00E51980" w:rsidP="00E51980">
      <w:pPr>
        <w:ind w:right="21"/>
        <w:rPr>
          <w:b/>
          <w:bCs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852"/>
        <w:gridCol w:w="4255"/>
      </w:tblGrid>
      <w:tr w:rsidR="00E51980" w:rsidRPr="00514D1A" w14:paraId="1B9455C4" w14:textId="77777777" w:rsidTr="009C3626">
        <w:trPr>
          <w:trHeight w:hRule="exact" w:val="1789"/>
        </w:trPr>
        <w:tc>
          <w:tcPr>
            <w:tcW w:w="4536" w:type="dxa"/>
          </w:tcPr>
          <w:p w14:paraId="2C64C96C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От Банка:</w:t>
            </w:r>
          </w:p>
          <w:p w14:paraId="318FFB1E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7BA1814A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7DE9FA73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143A16AD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138498EE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____________________/____________/</w:t>
            </w:r>
          </w:p>
          <w:p w14:paraId="60EBB122" w14:textId="77777777" w:rsidR="00E51980" w:rsidRPr="00514D1A" w:rsidRDefault="00E51980" w:rsidP="009C362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4CF75AEA" w14:textId="77777777" w:rsidR="00E51980" w:rsidRPr="00514D1A" w:rsidRDefault="00E51980" w:rsidP="009C362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48679C9F" w14:textId="77777777" w:rsidR="00E51980" w:rsidRPr="00514D1A" w:rsidRDefault="00E51980" w:rsidP="009C3626"/>
        </w:tc>
        <w:tc>
          <w:tcPr>
            <w:tcW w:w="851" w:type="dxa"/>
          </w:tcPr>
          <w:p w14:paraId="49F062E4" w14:textId="77777777" w:rsidR="00E51980" w:rsidRPr="00514D1A" w:rsidRDefault="00E51980" w:rsidP="009C3626">
            <w:pPr>
              <w:ind w:right="21"/>
            </w:pPr>
          </w:p>
        </w:tc>
        <w:tc>
          <w:tcPr>
            <w:tcW w:w="4252" w:type="dxa"/>
          </w:tcPr>
          <w:p w14:paraId="260EAA95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Предприятия</w:t>
            </w:r>
            <w:r w:rsidRPr="00514D1A">
              <w:rPr>
                <w:b/>
                <w:bCs/>
              </w:rPr>
              <w:t>:</w:t>
            </w:r>
          </w:p>
          <w:p w14:paraId="1BB2E33C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38C424C0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57C2BD2E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64E068F9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1027FB71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______________/______________/</w:t>
            </w:r>
          </w:p>
          <w:p w14:paraId="68E5CF80" w14:textId="77777777" w:rsidR="00E51980" w:rsidRPr="00514D1A" w:rsidRDefault="00E51980" w:rsidP="009C362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53565D35" w14:textId="77777777" w:rsidR="00E51980" w:rsidRPr="00514D1A" w:rsidRDefault="00E51980" w:rsidP="009C362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33428FD3" w14:textId="77777777" w:rsidR="00E51980" w:rsidRPr="00514D1A" w:rsidRDefault="00E51980" w:rsidP="009C3626">
            <w:pPr>
              <w:ind w:right="21"/>
            </w:pPr>
          </w:p>
        </w:tc>
      </w:tr>
      <w:tr w:rsidR="00E51980" w:rsidRPr="00514D1A" w14:paraId="7E6F0FEB" w14:textId="77777777" w:rsidTr="009C3626">
        <w:trPr>
          <w:trHeight w:hRule="exact" w:val="445"/>
        </w:trPr>
        <w:tc>
          <w:tcPr>
            <w:tcW w:w="4536" w:type="dxa"/>
          </w:tcPr>
          <w:p w14:paraId="24AAF7F4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4DF70483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1874EA43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584BC98E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</w:p>
          <w:p w14:paraId="6E8035C8" w14:textId="77777777" w:rsidR="00E51980" w:rsidRPr="00514D1A" w:rsidRDefault="00E51980" w:rsidP="009C362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______________________/______________/</w:t>
            </w:r>
          </w:p>
          <w:p w14:paraId="479C3AC2" w14:textId="77777777" w:rsidR="00E51980" w:rsidRPr="00514D1A" w:rsidRDefault="00E51980" w:rsidP="009C362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4F86FD1E" w14:textId="77777777" w:rsidR="00E51980" w:rsidRPr="00514D1A" w:rsidRDefault="00E51980" w:rsidP="009C362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08A93D2C" w14:textId="77777777" w:rsidR="00E51980" w:rsidRPr="00514D1A" w:rsidRDefault="00E51980" w:rsidP="009C3626">
            <w:pPr>
              <w:ind w:right="21"/>
              <w:rPr>
                <w:b/>
              </w:rPr>
            </w:pPr>
          </w:p>
        </w:tc>
        <w:tc>
          <w:tcPr>
            <w:tcW w:w="851" w:type="dxa"/>
          </w:tcPr>
          <w:p w14:paraId="5F9C6938" w14:textId="77777777" w:rsidR="00E51980" w:rsidRPr="00514D1A" w:rsidRDefault="00E51980" w:rsidP="009C3626">
            <w:pPr>
              <w:ind w:right="21"/>
            </w:pPr>
          </w:p>
        </w:tc>
        <w:tc>
          <w:tcPr>
            <w:tcW w:w="4252" w:type="dxa"/>
          </w:tcPr>
          <w:p w14:paraId="0E7D77F1" w14:textId="77777777" w:rsidR="00E51980" w:rsidRPr="00514D1A" w:rsidRDefault="00E51980" w:rsidP="009C3626">
            <w:pPr>
              <w:ind w:right="21"/>
              <w:rPr>
                <w:b/>
              </w:rPr>
            </w:pPr>
          </w:p>
        </w:tc>
      </w:tr>
    </w:tbl>
    <w:p w14:paraId="05C2B37E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3</w:t>
      </w:r>
    </w:p>
    <w:p w14:paraId="196CABD6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>
        <w:rPr>
          <w:b/>
          <w:bCs/>
        </w:rPr>
        <w:t>У</w:t>
      </w:r>
      <w:r w:rsidR="009C3626">
        <w:rPr>
          <w:b/>
          <w:bCs/>
        </w:rPr>
        <w:t>словиям проведения расчетов по О</w:t>
      </w:r>
      <w:r>
        <w:rPr>
          <w:b/>
          <w:bCs/>
        </w:rPr>
        <w:t xml:space="preserve">перациям, совершенным с использованием </w:t>
      </w:r>
      <w:r w:rsidR="002A346E">
        <w:rPr>
          <w:b/>
          <w:bCs/>
        </w:rPr>
        <w:t>К</w:t>
      </w:r>
      <w:r>
        <w:rPr>
          <w:b/>
          <w:bCs/>
        </w:rPr>
        <w:t>арт в сети Интернет (интернет-</w:t>
      </w:r>
      <w:proofErr w:type="spellStart"/>
      <w:r>
        <w:rPr>
          <w:b/>
          <w:bCs/>
        </w:rPr>
        <w:t>эквайринг</w:t>
      </w:r>
      <w:proofErr w:type="spellEnd"/>
      <w:r>
        <w:rPr>
          <w:b/>
          <w:bCs/>
        </w:rPr>
        <w:t>)</w:t>
      </w:r>
    </w:p>
    <w:p w14:paraId="7908FA05" w14:textId="77777777" w:rsidR="00E51980" w:rsidRDefault="00E51980" w:rsidP="00E51980">
      <w:pPr>
        <w:rPr>
          <w:b/>
        </w:rPr>
      </w:pPr>
    </w:p>
    <w:p w14:paraId="686C8461" w14:textId="77777777" w:rsidR="00E51980" w:rsidRPr="00514D1A" w:rsidRDefault="00E51980" w:rsidP="00E51980">
      <w:pPr>
        <w:ind w:firstLine="708"/>
        <w:rPr>
          <w:b/>
        </w:rPr>
      </w:pPr>
      <w:r w:rsidRPr="00514D1A">
        <w:rPr>
          <w:b/>
        </w:rPr>
        <w:t>Т</w:t>
      </w:r>
      <w:r w:rsidR="002A346E">
        <w:rPr>
          <w:b/>
        </w:rPr>
        <w:t>ребования Банка к</w:t>
      </w:r>
      <w:r w:rsidRPr="00514D1A">
        <w:rPr>
          <w:b/>
        </w:rPr>
        <w:t xml:space="preserve"> </w:t>
      </w:r>
      <w:r>
        <w:rPr>
          <w:b/>
        </w:rPr>
        <w:t xml:space="preserve">Ресурсу Предприятия </w:t>
      </w:r>
      <w:r w:rsidRPr="00514D1A">
        <w:rPr>
          <w:b/>
        </w:rPr>
        <w:t xml:space="preserve"> </w:t>
      </w:r>
    </w:p>
    <w:p w14:paraId="261F731A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 xml:space="preserve"> Все внутренние ссылки Ресурса </w:t>
      </w:r>
      <w:r>
        <w:t>П</w:t>
      </w:r>
      <w:r w:rsidRPr="00514D1A">
        <w:t>редприятия  должны быть рабочими и адекватно обрабатываемыми.</w:t>
      </w:r>
    </w:p>
    <w:p w14:paraId="1F8F7B92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>Ресурс не должен дистанционно предоставлять услуги «развлечений для взрослых» («</w:t>
      </w:r>
      <w:proofErr w:type="spellStart"/>
      <w:r w:rsidRPr="00514D1A">
        <w:t>Adult</w:t>
      </w:r>
      <w:proofErr w:type="spellEnd"/>
      <w:r w:rsidRPr="00514D1A">
        <w:t xml:space="preserve"> </w:t>
      </w:r>
      <w:proofErr w:type="spellStart"/>
      <w:r w:rsidRPr="00514D1A">
        <w:t>Entertainment</w:t>
      </w:r>
      <w:proofErr w:type="spellEnd"/>
      <w:r w:rsidRPr="00514D1A">
        <w:t xml:space="preserve">»), «игры на деньги», а также другие виды </w:t>
      </w:r>
      <w:r w:rsidR="00BF4EF2">
        <w:t>Товаров/услуг</w:t>
      </w:r>
      <w:r w:rsidRPr="00514D1A">
        <w:t>, запрещенные правилами международных систем и законодательством РФ. (Приложение №2)</w:t>
      </w:r>
    </w:p>
    <w:p w14:paraId="5E8462AF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>На Ресурсе не должно быть ссылок или баннеров подозрительных сайтов (например, сайтов для взрослых и т.п.), а также ссылок баннерных сетей, в которых могут всплыть баннеры подозрительного содержания.</w:t>
      </w:r>
    </w:p>
    <w:p w14:paraId="17CABAD4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>Ресурс не должен располагаться на бесплатных серверах (например, narod.ru).</w:t>
      </w:r>
    </w:p>
    <w:p w14:paraId="576E1607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>Все страницы, которые связаны с работой Ресурса или требованиями Банка, должны находиться под единым доменным именем (например: 123.</w:t>
      </w:r>
      <w:r w:rsidRPr="002A346E">
        <w:t>yandex</w:t>
      </w:r>
      <w:r w:rsidRPr="00514D1A">
        <w:t>.</w:t>
      </w:r>
      <w:r w:rsidRPr="002A346E">
        <w:t>ru</w:t>
      </w:r>
      <w:r w:rsidRPr="00514D1A">
        <w:t xml:space="preserve"> и 565.</w:t>
      </w:r>
      <w:r w:rsidRPr="002A346E">
        <w:t>yandex</w:t>
      </w:r>
      <w:r w:rsidRPr="00514D1A">
        <w:t>.</w:t>
      </w:r>
      <w:r w:rsidRPr="002A346E">
        <w:t>ru</w:t>
      </w:r>
      <w:r w:rsidRPr="00514D1A">
        <w:t>).</w:t>
      </w:r>
    </w:p>
    <w:p w14:paraId="35500188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 xml:space="preserve">Перечень </w:t>
      </w:r>
      <w:r w:rsidR="00BF4EF2">
        <w:t>Т</w:t>
      </w:r>
      <w:r w:rsidRPr="00514D1A">
        <w:t>оваров/услуг, реализуемых через Ресурс, должен соответствовать роду деятельности Предприятия, заявленному в Банк.</w:t>
      </w:r>
    </w:p>
    <w:p w14:paraId="595782F7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 xml:space="preserve">При реализации </w:t>
      </w:r>
      <w:r w:rsidR="00BF4EF2">
        <w:t>Т</w:t>
      </w:r>
      <w:r w:rsidRPr="00514D1A">
        <w:t>оваров</w:t>
      </w:r>
      <w:r w:rsidR="00BF4EF2">
        <w:t>/услуг</w:t>
      </w:r>
      <w:r w:rsidRPr="00514D1A">
        <w:t xml:space="preserve"> дистанционным способом обязательно подробное описание качественных, потребительских и количественных  характеристик продаваемых </w:t>
      </w:r>
      <w:r w:rsidR="00BF4EF2">
        <w:t>Т</w:t>
      </w:r>
      <w:r w:rsidRPr="00514D1A">
        <w:t>оваров</w:t>
      </w:r>
      <w:r w:rsidR="00BF4EF2">
        <w:t>/услуг</w:t>
      </w:r>
      <w:r w:rsidRPr="00514D1A">
        <w:t>.</w:t>
      </w:r>
    </w:p>
    <w:p w14:paraId="0D481F4A" w14:textId="77777777" w:rsidR="00E51980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 xml:space="preserve">На Ресурсе </w:t>
      </w:r>
      <w:r>
        <w:t xml:space="preserve">Предприятия </w:t>
      </w:r>
      <w:r w:rsidRPr="00514D1A">
        <w:t>обязательно размещение в открытом доступе информации:</w:t>
      </w:r>
    </w:p>
    <w:p w14:paraId="22E52064" w14:textId="77777777" w:rsidR="00E51980" w:rsidRPr="003E72F9" w:rsidRDefault="00E51980" w:rsidP="002A346E">
      <w:pPr>
        <w:pStyle w:val="afff7"/>
        <w:numPr>
          <w:ilvl w:val="2"/>
          <w:numId w:val="35"/>
        </w:num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E72F9">
        <w:rPr>
          <w:rFonts w:ascii="Times New Roman" w:hAnsi="Times New Roman" w:cs="Times New Roman"/>
          <w:sz w:val="24"/>
          <w:szCs w:val="24"/>
        </w:rPr>
        <w:t>адреса, места нахождения, адреса для корреспонденции (адрес не может быть до востребования), указанием ИНН, контактных номеров телефонов и адресов электронной почты, по которым Держатель может связаться с представителями Предприятия;</w:t>
      </w:r>
    </w:p>
    <w:p w14:paraId="4B18733F" w14:textId="77777777" w:rsidR="00E51980" w:rsidRPr="003E72F9" w:rsidRDefault="00E51980" w:rsidP="002A346E">
      <w:pPr>
        <w:pStyle w:val="afff7"/>
        <w:numPr>
          <w:ilvl w:val="2"/>
          <w:numId w:val="35"/>
        </w:num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E72F9">
        <w:rPr>
          <w:rFonts w:ascii="Times New Roman" w:hAnsi="Times New Roman" w:cs="Times New Roman"/>
          <w:sz w:val="24"/>
          <w:szCs w:val="24"/>
        </w:rPr>
        <w:t xml:space="preserve">о процедуре формирования Держателем заказа, способах оплаты, вариантах доставки, условиях возврата и обмена </w:t>
      </w:r>
      <w:r w:rsidR="00BF4EF2">
        <w:rPr>
          <w:rFonts w:ascii="Times New Roman" w:hAnsi="Times New Roman" w:cs="Times New Roman"/>
          <w:sz w:val="24"/>
          <w:szCs w:val="24"/>
        </w:rPr>
        <w:t>Т</w:t>
      </w:r>
      <w:r w:rsidRPr="003E72F9">
        <w:rPr>
          <w:rFonts w:ascii="Times New Roman" w:hAnsi="Times New Roman" w:cs="Times New Roman"/>
          <w:sz w:val="24"/>
          <w:szCs w:val="24"/>
        </w:rPr>
        <w:t>овар</w:t>
      </w:r>
      <w:r w:rsidR="00BF4EF2">
        <w:rPr>
          <w:rFonts w:ascii="Times New Roman" w:hAnsi="Times New Roman" w:cs="Times New Roman"/>
          <w:sz w:val="24"/>
          <w:szCs w:val="24"/>
        </w:rPr>
        <w:t>а/у</w:t>
      </w:r>
      <w:r w:rsidRPr="003E72F9">
        <w:rPr>
          <w:rFonts w:ascii="Times New Roman" w:hAnsi="Times New Roman" w:cs="Times New Roman"/>
          <w:sz w:val="24"/>
          <w:szCs w:val="24"/>
        </w:rPr>
        <w:t>слуг</w:t>
      </w:r>
      <w:r w:rsidR="00BF4EF2">
        <w:rPr>
          <w:rFonts w:ascii="Times New Roman" w:hAnsi="Times New Roman" w:cs="Times New Roman"/>
          <w:sz w:val="24"/>
          <w:szCs w:val="24"/>
        </w:rPr>
        <w:t>и,</w:t>
      </w:r>
      <w:r w:rsidRPr="003E72F9">
        <w:rPr>
          <w:rFonts w:ascii="Times New Roman" w:hAnsi="Times New Roman" w:cs="Times New Roman"/>
          <w:sz w:val="24"/>
          <w:szCs w:val="24"/>
        </w:rPr>
        <w:t xml:space="preserve"> реализуемых через дистанционный канал;</w:t>
      </w:r>
    </w:p>
    <w:p w14:paraId="040A0657" w14:textId="77777777" w:rsidR="002A346E" w:rsidRPr="003E72F9" w:rsidRDefault="00E51980" w:rsidP="002A346E">
      <w:pPr>
        <w:pStyle w:val="afff7"/>
        <w:numPr>
          <w:ilvl w:val="2"/>
          <w:numId w:val="35"/>
        </w:num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E72F9">
        <w:rPr>
          <w:rFonts w:ascii="Times New Roman" w:hAnsi="Times New Roman" w:cs="Times New Roman"/>
          <w:sz w:val="24"/>
          <w:szCs w:val="24"/>
        </w:rPr>
        <w:t>о действиях Держателя при возникновении проблем с оплатой;</w:t>
      </w:r>
    </w:p>
    <w:p w14:paraId="0FA1F1E7" w14:textId="77777777" w:rsidR="00E51980" w:rsidRPr="003E72F9" w:rsidRDefault="00E51980" w:rsidP="002A346E">
      <w:pPr>
        <w:pStyle w:val="afff7"/>
        <w:numPr>
          <w:ilvl w:val="2"/>
          <w:numId w:val="35"/>
        </w:num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E72F9">
        <w:rPr>
          <w:rFonts w:ascii="Times New Roman" w:hAnsi="Times New Roman" w:cs="Times New Roman"/>
          <w:sz w:val="24"/>
          <w:szCs w:val="24"/>
        </w:rPr>
        <w:t>о порядке обработки персональных данных при оплате заказа на страницах Ресурса.</w:t>
      </w:r>
    </w:p>
    <w:p w14:paraId="52C9EA88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>Ресурс должен быть готов к работе в полном объеме (наличие действующих позиций, наполнение информации для основных разделов и др.). На Ресурсе не должно проводиться технических работ.</w:t>
      </w:r>
    </w:p>
    <w:p w14:paraId="2737456A" w14:textId="77777777" w:rsidR="00E51980" w:rsidRPr="00514D1A" w:rsidRDefault="00E51980" w:rsidP="002A346E">
      <w:pPr>
        <w:numPr>
          <w:ilvl w:val="2"/>
          <w:numId w:val="34"/>
        </w:numPr>
        <w:ind w:right="23"/>
        <w:jc w:val="both"/>
      </w:pPr>
      <w:r w:rsidRPr="00514D1A">
        <w:t xml:space="preserve">Ресурс должен осуществлять деятельность в строгом соответствии с законодательством РФ </w:t>
      </w:r>
    </w:p>
    <w:p w14:paraId="0E6EBD77" w14:textId="77777777" w:rsidR="00E51980" w:rsidRPr="00514D1A" w:rsidRDefault="00E51980" w:rsidP="00E51980">
      <w:pPr>
        <w:autoSpaceDE w:val="0"/>
        <w:autoSpaceDN w:val="0"/>
        <w:spacing w:after="60"/>
        <w:ind w:right="21"/>
        <w:jc w:val="both"/>
      </w:pPr>
    </w:p>
    <w:p w14:paraId="49673C6C" w14:textId="77777777" w:rsidR="00E51980" w:rsidRPr="00514D1A" w:rsidRDefault="00E51980" w:rsidP="00E51980">
      <w:pPr>
        <w:ind w:right="21"/>
        <w:rPr>
          <w:b/>
          <w:bCs/>
        </w:rPr>
      </w:pPr>
    </w:p>
    <w:p w14:paraId="1885CBEF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5FED5B5A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2FD66922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4F8C043C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498B4531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7EEA4901" w14:textId="77777777" w:rsidR="00E51980" w:rsidRPr="00514D1A" w:rsidRDefault="00E51980" w:rsidP="00E51980">
      <w:pPr>
        <w:ind w:right="21"/>
        <w:jc w:val="right"/>
        <w:rPr>
          <w:b/>
          <w:bCs/>
        </w:rPr>
      </w:pPr>
    </w:p>
    <w:p w14:paraId="7CFFB441" w14:textId="77777777" w:rsidR="00E51980" w:rsidRPr="00514D1A" w:rsidRDefault="00E51980" w:rsidP="00E51980">
      <w:pPr>
        <w:jc w:val="right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4</w:t>
      </w:r>
    </w:p>
    <w:p w14:paraId="78B31C6B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>
        <w:rPr>
          <w:b/>
          <w:bCs/>
        </w:rPr>
        <w:t>У</w:t>
      </w:r>
      <w:r w:rsidR="009C3626">
        <w:rPr>
          <w:b/>
          <w:bCs/>
        </w:rPr>
        <w:t>словиям проведения расчетов по О</w:t>
      </w:r>
      <w:r>
        <w:rPr>
          <w:b/>
          <w:bCs/>
        </w:rPr>
        <w:t xml:space="preserve">перациям, совершенным с использованием </w:t>
      </w:r>
      <w:r w:rsidR="00A90DDF">
        <w:rPr>
          <w:b/>
          <w:bCs/>
        </w:rPr>
        <w:t>К</w:t>
      </w:r>
      <w:r>
        <w:rPr>
          <w:b/>
          <w:bCs/>
        </w:rPr>
        <w:t>арт в сети Интернет (интернет-</w:t>
      </w:r>
      <w:proofErr w:type="spellStart"/>
      <w:r>
        <w:rPr>
          <w:b/>
          <w:bCs/>
        </w:rPr>
        <w:t>эквайринг</w:t>
      </w:r>
      <w:proofErr w:type="spellEnd"/>
      <w:r>
        <w:rPr>
          <w:b/>
          <w:bCs/>
        </w:rPr>
        <w:t>)</w:t>
      </w:r>
    </w:p>
    <w:p w14:paraId="0A5629FD" w14:textId="77777777" w:rsidR="00E51980" w:rsidRPr="00514D1A" w:rsidRDefault="00E51980" w:rsidP="00E51980">
      <w:pPr>
        <w:ind w:right="-522"/>
        <w:rPr>
          <w:sz w:val="18"/>
          <w:szCs w:val="18"/>
        </w:rPr>
      </w:pPr>
    </w:p>
    <w:p w14:paraId="26957ECB" w14:textId="77777777" w:rsidR="00E51980" w:rsidRPr="00514D1A" w:rsidRDefault="00E51980" w:rsidP="00E51980">
      <w:pPr>
        <w:ind w:right="-522"/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 xml:space="preserve"> __________________________________________</w:t>
      </w:r>
    </w:p>
    <w:p w14:paraId="502DE7D8" w14:textId="77777777" w:rsidR="00E51980" w:rsidRPr="00514D1A" w:rsidRDefault="00E51980" w:rsidP="00E51980">
      <w:pPr>
        <w:rPr>
          <w:sz w:val="18"/>
          <w:szCs w:val="18"/>
        </w:rPr>
      </w:pPr>
    </w:p>
    <w:p w14:paraId="0C2428DB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Ресурса</w:t>
      </w:r>
      <w:r w:rsidRPr="00514D1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>___________________________________________________</w:t>
      </w:r>
    </w:p>
    <w:p w14:paraId="624015CD" w14:textId="77777777" w:rsidR="00E51980" w:rsidRPr="00514D1A" w:rsidRDefault="00E51980" w:rsidP="00E51980">
      <w:pPr>
        <w:spacing w:before="120"/>
        <w:ind w:right="21"/>
        <w:jc w:val="right"/>
        <w:rPr>
          <w:i/>
          <w:sz w:val="18"/>
          <w:szCs w:val="18"/>
        </w:rPr>
      </w:pPr>
    </w:p>
    <w:p w14:paraId="4F9134CF" w14:textId="77777777" w:rsidR="00E51980" w:rsidRPr="00514D1A" w:rsidRDefault="00E51980" w:rsidP="00E51980">
      <w:pPr>
        <w:ind w:right="21"/>
        <w:jc w:val="right"/>
        <w:rPr>
          <w:sz w:val="18"/>
          <w:szCs w:val="18"/>
        </w:rPr>
      </w:pPr>
    </w:p>
    <w:p w14:paraId="10A3D327" w14:textId="77777777" w:rsidR="00E51980" w:rsidRPr="00514D1A" w:rsidRDefault="004C797F" w:rsidP="00E51980">
      <w:pPr>
        <w:tabs>
          <w:tab w:val="left" w:pos="720"/>
          <w:tab w:val="center" w:pos="4320"/>
          <w:tab w:val="right" w:pos="8640"/>
        </w:tabs>
        <w:ind w:right="21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За</w:t>
      </w:r>
      <w:r w:rsidR="00E51980" w:rsidRPr="00514D1A">
        <w:rPr>
          <w:b/>
          <w:caps/>
          <w:sz w:val="18"/>
          <w:szCs w:val="18"/>
        </w:rPr>
        <w:t xml:space="preserve">явление на возврат средств </w:t>
      </w:r>
    </w:p>
    <w:p w14:paraId="77E82C7F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36"/>
        <w:gridCol w:w="1310"/>
        <w:gridCol w:w="1300"/>
        <w:gridCol w:w="1621"/>
        <w:gridCol w:w="1845"/>
        <w:gridCol w:w="1141"/>
      </w:tblGrid>
      <w:tr w:rsidR="00E51980" w:rsidRPr="00514D1A" w14:paraId="09EAB823" w14:textId="77777777" w:rsidTr="009C362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038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Дата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оплаты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66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Время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оплаты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033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Сумма</w:t>
            </w:r>
            <w:proofErr w:type="spellEnd"/>
          </w:p>
          <w:p w14:paraId="70E10E2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56F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Номер</w:t>
            </w:r>
            <w:proofErr w:type="spellEnd"/>
          </w:p>
          <w:p w14:paraId="69B9893B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885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Код</w:t>
            </w:r>
            <w:proofErr w:type="spellEnd"/>
          </w:p>
          <w:p w14:paraId="60C4EDEF" w14:textId="77777777" w:rsidR="00E51980" w:rsidRPr="00514D1A" w:rsidRDefault="00E80FDF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А</w:t>
            </w:r>
            <w:proofErr w:type="spellStart"/>
            <w:r w:rsidR="00E51980" w:rsidRPr="00514D1A">
              <w:rPr>
                <w:sz w:val="18"/>
                <w:szCs w:val="18"/>
                <w:lang w:val="en-AU"/>
              </w:rPr>
              <w:t>вторизации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E8C77B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 xml:space="preserve">Номер </w:t>
            </w:r>
            <w:proofErr w:type="gramStart"/>
            <w:r w:rsidRPr="00514D1A">
              <w:rPr>
                <w:sz w:val="18"/>
                <w:szCs w:val="18"/>
              </w:rPr>
              <w:t>виртуального</w:t>
            </w:r>
            <w:proofErr w:type="gramEnd"/>
          </w:p>
          <w:p w14:paraId="6639BBD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терминала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C7D9" w14:textId="77777777" w:rsidR="00E51980" w:rsidRPr="00514D1A" w:rsidRDefault="003C6E12" w:rsidP="009C3626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</w:t>
            </w:r>
            <w:r w:rsidR="00E51980" w:rsidRPr="00514D1A">
              <w:rPr>
                <w:sz w:val="18"/>
                <w:szCs w:val="18"/>
              </w:rPr>
              <w:t>арты</w:t>
            </w:r>
          </w:p>
        </w:tc>
      </w:tr>
      <w:tr w:rsidR="00E51980" w:rsidRPr="00514D1A" w14:paraId="5F418FD1" w14:textId="77777777" w:rsidTr="009C362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C433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95D1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318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6669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AA0D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E0A1BE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AF4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E51980" w:rsidRPr="00514D1A" w14:paraId="500F20B1" w14:textId="77777777" w:rsidTr="009C362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2235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Итого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сумма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к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возврату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50EC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FBD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5ED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EDB90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00B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</w:tr>
    </w:tbl>
    <w:p w14:paraId="6F661950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p w14:paraId="3AE60B4C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p w14:paraId="264C388E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</w:p>
    <w:p w14:paraId="5522602C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</w:p>
    <w:p w14:paraId="22D067DB" w14:textId="77777777" w:rsidR="00E51980" w:rsidRPr="00514D1A" w:rsidRDefault="00E51980" w:rsidP="00E51980">
      <w:pPr>
        <w:rPr>
          <w:sz w:val="18"/>
          <w:szCs w:val="18"/>
        </w:rPr>
      </w:pPr>
      <w:r>
        <w:rPr>
          <w:sz w:val="18"/>
          <w:szCs w:val="18"/>
        </w:rPr>
        <w:t>Р</w:t>
      </w:r>
      <w:r w:rsidRPr="00514D1A">
        <w:rPr>
          <w:sz w:val="18"/>
          <w:szCs w:val="18"/>
        </w:rPr>
        <w:t>уководитель</w:t>
      </w:r>
      <w:r>
        <w:rPr>
          <w:sz w:val="18"/>
          <w:szCs w:val="18"/>
        </w:rPr>
        <w:t xml:space="preserve"> (бухгалтер</w:t>
      </w:r>
      <w:r w:rsidRPr="00514D1A">
        <w:rPr>
          <w:sz w:val="18"/>
          <w:szCs w:val="18"/>
        </w:rPr>
        <w:t>)</w:t>
      </w:r>
      <w:r>
        <w:rPr>
          <w:sz w:val="18"/>
          <w:szCs w:val="18"/>
        </w:rPr>
        <w:t xml:space="preserve"> Предприятия</w:t>
      </w:r>
      <w:r w:rsidRPr="00514D1A">
        <w:rPr>
          <w:sz w:val="18"/>
          <w:szCs w:val="18"/>
        </w:rPr>
        <w:t xml:space="preserve"> (Ф.И.О.) __________________________________________</w:t>
      </w:r>
    </w:p>
    <w:p w14:paraId="302CF74E" w14:textId="77777777" w:rsidR="00E51980" w:rsidRPr="00514D1A" w:rsidRDefault="00E51980" w:rsidP="00E51980">
      <w:pPr>
        <w:rPr>
          <w:sz w:val="18"/>
          <w:szCs w:val="18"/>
        </w:rPr>
      </w:pPr>
    </w:p>
    <w:p w14:paraId="48182E66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Подпись _____________________________ “__”______________ 20__ г.</w:t>
      </w:r>
    </w:p>
    <w:p w14:paraId="62B8C855" w14:textId="77777777" w:rsidR="00E51980" w:rsidRPr="00514D1A" w:rsidRDefault="00E51980" w:rsidP="00E51980">
      <w:pPr>
        <w:rPr>
          <w:sz w:val="18"/>
          <w:szCs w:val="18"/>
        </w:rPr>
      </w:pPr>
    </w:p>
    <w:p w14:paraId="65EA5771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М.П.</w:t>
      </w:r>
    </w:p>
    <w:p w14:paraId="6A297FD6" w14:textId="77777777" w:rsidR="00E51980" w:rsidRPr="00514D1A" w:rsidRDefault="00E51980" w:rsidP="00E51980">
      <w:pPr>
        <w:ind w:right="21"/>
        <w:jc w:val="both"/>
        <w:rPr>
          <w:sz w:val="18"/>
          <w:szCs w:val="18"/>
        </w:rPr>
      </w:pPr>
    </w:p>
    <w:p w14:paraId="551A2343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….....................................................………….....Для отметок банка…..…………….......................................................</w:t>
      </w:r>
    </w:p>
    <w:p w14:paraId="66C7981B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b/>
          <w:bCs/>
          <w:sz w:val="18"/>
          <w:szCs w:val="18"/>
        </w:rPr>
        <w:t>Заявление принял:</w:t>
      </w:r>
      <w:r w:rsidRPr="00514D1A">
        <w:rPr>
          <w:sz w:val="18"/>
          <w:szCs w:val="18"/>
        </w:rPr>
        <w:t xml:space="preserve"> Ф.И.О., должность _______________________________________________ </w:t>
      </w:r>
    </w:p>
    <w:p w14:paraId="12232AB0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 Подпись, дата ______________________________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E51980" w:rsidRPr="00514D1A" w14:paraId="15B70320" w14:textId="77777777" w:rsidTr="009C3626">
        <w:tc>
          <w:tcPr>
            <w:tcW w:w="5086" w:type="dxa"/>
          </w:tcPr>
          <w:p w14:paraId="6A296479" w14:textId="77777777" w:rsidR="00E51980" w:rsidRPr="00514D1A" w:rsidRDefault="00E51980" w:rsidP="009C3626">
            <w:pPr>
              <w:spacing w:after="200" w:line="276" w:lineRule="auto"/>
              <w:rPr>
                <w:bCs/>
              </w:rPr>
            </w:pPr>
          </w:p>
        </w:tc>
        <w:tc>
          <w:tcPr>
            <w:tcW w:w="5087" w:type="dxa"/>
          </w:tcPr>
          <w:p w14:paraId="51005B2F" w14:textId="77777777" w:rsidR="00E51980" w:rsidRPr="00514D1A" w:rsidRDefault="00E51980" w:rsidP="009C3626">
            <w:pPr>
              <w:keepNext/>
              <w:keepLines/>
              <w:ind w:right="21"/>
              <w:rPr>
                <w:bCs/>
              </w:rPr>
            </w:pPr>
          </w:p>
        </w:tc>
      </w:tr>
    </w:tbl>
    <w:p w14:paraId="28FFAF6E" w14:textId="77777777" w:rsidR="00E51980" w:rsidRPr="00514D1A" w:rsidRDefault="00E51980" w:rsidP="00E51980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14:paraId="73F9C967" w14:textId="77777777" w:rsidR="00E51980" w:rsidRPr="00514D1A" w:rsidRDefault="00E51980" w:rsidP="00E51980">
      <w:pPr>
        <w:ind w:right="21"/>
        <w:jc w:val="right"/>
      </w:pPr>
    </w:p>
    <w:p w14:paraId="50B06855" w14:textId="77777777" w:rsidR="00E51980" w:rsidRPr="00514D1A" w:rsidRDefault="00E51980" w:rsidP="00E51980">
      <w:pPr>
        <w:ind w:right="21"/>
        <w:jc w:val="right"/>
      </w:pPr>
    </w:p>
    <w:p w14:paraId="1A9F5EB8" w14:textId="77777777" w:rsidR="00E51980" w:rsidRPr="00514D1A" w:rsidRDefault="00E51980" w:rsidP="00E51980">
      <w:pPr>
        <w:ind w:right="21"/>
        <w:jc w:val="right"/>
      </w:pPr>
    </w:p>
    <w:p w14:paraId="6F018A83" w14:textId="77777777" w:rsidR="00E51980" w:rsidRPr="00514D1A" w:rsidRDefault="00E51980" w:rsidP="00E51980">
      <w:pPr>
        <w:ind w:right="21"/>
        <w:jc w:val="right"/>
      </w:pPr>
    </w:p>
    <w:p w14:paraId="292BC358" w14:textId="77777777" w:rsidR="00E51980" w:rsidRPr="00514D1A" w:rsidRDefault="00E51980" w:rsidP="00E51980">
      <w:pPr>
        <w:ind w:right="21"/>
        <w:jc w:val="right"/>
      </w:pPr>
    </w:p>
    <w:p w14:paraId="0EF1D546" w14:textId="77777777" w:rsidR="00E51980" w:rsidRPr="00514D1A" w:rsidRDefault="00E51980" w:rsidP="00E51980">
      <w:pPr>
        <w:ind w:right="21"/>
        <w:jc w:val="right"/>
      </w:pPr>
    </w:p>
    <w:p w14:paraId="6E8F8AC9" w14:textId="77777777" w:rsidR="00E51980" w:rsidRPr="00514D1A" w:rsidRDefault="00E51980" w:rsidP="00E51980">
      <w:pPr>
        <w:ind w:left="6372" w:firstLine="708"/>
        <w:rPr>
          <w:b/>
          <w:bCs/>
        </w:rPr>
      </w:pPr>
      <w:r w:rsidRPr="00514D1A">
        <w:rPr>
          <w:b/>
          <w:bCs/>
        </w:rPr>
        <w:t xml:space="preserve"> </w:t>
      </w:r>
    </w:p>
    <w:p w14:paraId="13CC2F3E" w14:textId="77777777" w:rsidR="00E51980" w:rsidRPr="00514D1A" w:rsidRDefault="00E51980" w:rsidP="00E51980">
      <w:pPr>
        <w:ind w:left="6372" w:firstLine="708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5</w:t>
      </w:r>
    </w:p>
    <w:p w14:paraId="1B3D187F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>
        <w:rPr>
          <w:b/>
          <w:bCs/>
        </w:rPr>
        <w:t>У</w:t>
      </w:r>
      <w:r w:rsidR="009C3626">
        <w:rPr>
          <w:b/>
          <w:bCs/>
        </w:rPr>
        <w:t>словиям проведения расчетов по О</w:t>
      </w:r>
      <w:r>
        <w:rPr>
          <w:b/>
          <w:bCs/>
        </w:rPr>
        <w:t xml:space="preserve">перациям, совершенным с использованием </w:t>
      </w:r>
      <w:r w:rsidR="00A90DDF">
        <w:rPr>
          <w:b/>
          <w:bCs/>
        </w:rPr>
        <w:t xml:space="preserve">Карт </w:t>
      </w:r>
      <w:r>
        <w:rPr>
          <w:b/>
          <w:bCs/>
        </w:rPr>
        <w:t>в сети Интернет (интернет-</w:t>
      </w:r>
      <w:proofErr w:type="spellStart"/>
      <w:r>
        <w:rPr>
          <w:b/>
          <w:bCs/>
        </w:rPr>
        <w:t>эквайринг</w:t>
      </w:r>
      <w:proofErr w:type="spellEnd"/>
      <w:r>
        <w:rPr>
          <w:b/>
          <w:bCs/>
        </w:rPr>
        <w:t>)</w:t>
      </w:r>
    </w:p>
    <w:p w14:paraId="11E171BE" w14:textId="77777777" w:rsidR="00E51980" w:rsidRPr="00514D1A" w:rsidRDefault="00E51980" w:rsidP="00E51980">
      <w:pPr>
        <w:ind w:right="21"/>
        <w:jc w:val="right"/>
      </w:pPr>
    </w:p>
    <w:p w14:paraId="10D542F1" w14:textId="77777777" w:rsidR="00E51980" w:rsidRPr="00514D1A" w:rsidRDefault="00E51980" w:rsidP="00E51980">
      <w:pPr>
        <w:ind w:right="-522"/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 xml:space="preserve"> __________________________________________</w:t>
      </w:r>
    </w:p>
    <w:p w14:paraId="6075E4E0" w14:textId="77777777" w:rsidR="00E51980" w:rsidRPr="00514D1A" w:rsidRDefault="00E51980" w:rsidP="00E51980">
      <w:pPr>
        <w:rPr>
          <w:sz w:val="18"/>
          <w:szCs w:val="18"/>
        </w:rPr>
      </w:pPr>
    </w:p>
    <w:p w14:paraId="25DA5099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Ресурса</w:t>
      </w:r>
      <w:r w:rsidRPr="00514D1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 xml:space="preserve"> ___________________________________________________</w:t>
      </w:r>
    </w:p>
    <w:p w14:paraId="4352D4A6" w14:textId="77777777" w:rsidR="00E51980" w:rsidRPr="00514D1A" w:rsidRDefault="00E51980" w:rsidP="00E51980">
      <w:pPr>
        <w:rPr>
          <w:sz w:val="18"/>
          <w:szCs w:val="18"/>
        </w:rPr>
      </w:pPr>
    </w:p>
    <w:p w14:paraId="5BB4C0B1" w14:textId="77777777" w:rsidR="00E51980" w:rsidRPr="00514D1A" w:rsidRDefault="00E51980" w:rsidP="00E51980">
      <w:pPr>
        <w:spacing w:before="60" w:after="60"/>
        <w:ind w:left="284"/>
        <w:jc w:val="center"/>
        <w:rPr>
          <w:b/>
          <w:bCs/>
          <w:sz w:val="18"/>
          <w:szCs w:val="18"/>
        </w:rPr>
      </w:pPr>
      <w:r w:rsidRPr="00514D1A">
        <w:rPr>
          <w:b/>
          <w:bCs/>
          <w:sz w:val="18"/>
          <w:szCs w:val="18"/>
        </w:rPr>
        <w:t>ЗАЯВКА НА ОТМЕНУ ОПЕРАЦИИ</w:t>
      </w:r>
    </w:p>
    <w:p w14:paraId="40511EB7" w14:textId="77777777" w:rsidR="00E51980" w:rsidRPr="00514D1A" w:rsidRDefault="00E51980" w:rsidP="00E51980">
      <w:pPr>
        <w:spacing w:before="60" w:after="60"/>
        <w:ind w:left="284"/>
        <w:jc w:val="right"/>
        <w:rPr>
          <w:sz w:val="18"/>
          <w:szCs w:val="18"/>
        </w:rPr>
      </w:pPr>
    </w:p>
    <w:p w14:paraId="03143936" w14:textId="77777777" w:rsidR="00E51980" w:rsidRPr="00514D1A" w:rsidRDefault="00E51980" w:rsidP="00E51980">
      <w:pPr>
        <w:spacing w:before="60" w:after="60"/>
        <w:ind w:firstLine="284"/>
        <w:rPr>
          <w:sz w:val="18"/>
          <w:szCs w:val="18"/>
        </w:rPr>
      </w:pPr>
      <w:r w:rsidRPr="00514D1A">
        <w:rPr>
          <w:sz w:val="18"/>
          <w:szCs w:val="18"/>
        </w:rPr>
        <w:t>Прошу отменить следующие операции:</w:t>
      </w:r>
    </w:p>
    <w:p w14:paraId="39E38138" w14:textId="77777777" w:rsidR="00E51980" w:rsidRPr="00514D1A" w:rsidRDefault="00E51980" w:rsidP="00E51980">
      <w:pPr>
        <w:spacing w:before="60" w:after="60"/>
        <w:ind w:firstLine="284"/>
        <w:rPr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39"/>
        <w:gridCol w:w="1619"/>
        <w:gridCol w:w="1619"/>
        <w:gridCol w:w="1979"/>
        <w:gridCol w:w="1577"/>
      </w:tblGrid>
      <w:tr w:rsidR="00E51980" w:rsidRPr="00514D1A" w14:paraId="6AAE757F" w14:textId="77777777" w:rsidTr="009C36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873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 xml:space="preserve">Дата </w:t>
            </w:r>
            <w:r w:rsidR="009C3626">
              <w:rPr>
                <w:sz w:val="18"/>
                <w:szCs w:val="18"/>
              </w:rPr>
              <w:t>О</w:t>
            </w:r>
            <w:r w:rsidRPr="00514D1A">
              <w:rPr>
                <w:sz w:val="18"/>
                <w:szCs w:val="18"/>
              </w:rPr>
              <w:t>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2315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 xml:space="preserve">Время </w:t>
            </w:r>
            <w:r w:rsidR="009C3626">
              <w:rPr>
                <w:sz w:val="18"/>
                <w:szCs w:val="18"/>
              </w:rPr>
              <w:t>О</w:t>
            </w:r>
            <w:r w:rsidRPr="00514D1A">
              <w:rPr>
                <w:sz w:val="18"/>
                <w:szCs w:val="18"/>
              </w:rPr>
              <w:t>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A769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 xml:space="preserve">Сумма </w:t>
            </w:r>
            <w:r w:rsidR="009C3626">
              <w:rPr>
                <w:sz w:val="18"/>
                <w:szCs w:val="18"/>
              </w:rPr>
              <w:t>О</w:t>
            </w:r>
            <w:r w:rsidRPr="00514D1A">
              <w:rPr>
                <w:sz w:val="18"/>
                <w:szCs w:val="18"/>
              </w:rPr>
              <w:t>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2542" w14:textId="77777777" w:rsidR="00E51980" w:rsidRPr="00514D1A" w:rsidRDefault="00E80FDF" w:rsidP="009C3626">
            <w:pPr>
              <w:ind w:left="-288" w:right="21" w:first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</w:t>
            </w:r>
            <w:r w:rsidR="00E51980" w:rsidRPr="00514D1A">
              <w:rPr>
                <w:sz w:val="18"/>
                <w:szCs w:val="18"/>
              </w:rPr>
              <w:t>вторизации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D4511" w14:textId="77777777" w:rsidR="00E51980" w:rsidRPr="00514D1A" w:rsidRDefault="00E51980" w:rsidP="009C362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Номер виртуального терминала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9331" w14:textId="77777777" w:rsidR="00E51980" w:rsidRPr="00514D1A" w:rsidRDefault="003C6E12" w:rsidP="009C3626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</w:t>
            </w:r>
            <w:r w:rsidR="00E51980" w:rsidRPr="00514D1A">
              <w:rPr>
                <w:sz w:val="18"/>
                <w:szCs w:val="18"/>
              </w:rPr>
              <w:t>рты</w:t>
            </w:r>
          </w:p>
        </w:tc>
      </w:tr>
      <w:tr w:rsidR="00E51980" w:rsidRPr="00514D1A" w14:paraId="52C3959C" w14:textId="77777777" w:rsidTr="009C36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79E8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663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3EB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1CE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310BD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F47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E51980" w:rsidRPr="00514D1A" w14:paraId="54D0DB2A" w14:textId="77777777" w:rsidTr="009C36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450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774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789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047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630C9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351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E51980" w:rsidRPr="00514D1A" w14:paraId="15C65294" w14:textId="77777777" w:rsidTr="009C36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1B2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8E4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D26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16A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62E07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950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E51980" w:rsidRPr="00514D1A" w14:paraId="3CF1D7B7" w14:textId="77777777" w:rsidTr="009C36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A4D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133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AA7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C71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F9160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DCD" w14:textId="77777777" w:rsidR="00E51980" w:rsidRPr="00514D1A" w:rsidRDefault="00E51980" w:rsidP="009C362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</w:tbl>
    <w:p w14:paraId="24ED63F2" w14:textId="77777777" w:rsidR="00E51980" w:rsidRPr="00514D1A" w:rsidRDefault="00E51980" w:rsidP="00E51980">
      <w:pPr>
        <w:spacing w:before="60" w:after="60"/>
        <w:ind w:left="284"/>
        <w:rPr>
          <w:sz w:val="18"/>
          <w:szCs w:val="18"/>
          <w:lang w:val="en-AU"/>
        </w:rPr>
      </w:pPr>
    </w:p>
    <w:p w14:paraId="421FF3EF" w14:textId="77777777" w:rsidR="00E51980" w:rsidRPr="00514D1A" w:rsidRDefault="00E51980" w:rsidP="00E51980">
      <w:pPr>
        <w:rPr>
          <w:sz w:val="18"/>
          <w:szCs w:val="18"/>
          <w:lang w:val="en-AU"/>
        </w:rPr>
      </w:pPr>
    </w:p>
    <w:p w14:paraId="5EDDFA6E" w14:textId="77777777" w:rsidR="00E51980" w:rsidRPr="00514D1A" w:rsidRDefault="00E51980" w:rsidP="00E51980">
      <w:pPr>
        <w:rPr>
          <w:sz w:val="18"/>
          <w:szCs w:val="18"/>
        </w:rPr>
      </w:pPr>
      <w:r>
        <w:rPr>
          <w:sz w:val="18"/>
          <w:szCs w:val="18"/>
        </w:rPr>
        <w:t>Р</w:t>
      </w:r>
      <w:r w:rsidRPr="00514D1A">
        <w:rPr>
          <w:sz w:val="18"/>
          <w:szCs w:val="18"/>
        </w:rPr>
        <w:t>уководитель</w:t>
      </w:r>
      <w:r>
        <w:rPr>
          <w:sz w:val="18"/>
          <w:szCs w:val="18"/>
        </w:rPr>
        <w:t xml:space="preserve"> (бухгалтер</w:t>
      </w:r>
      <w:r w:rsidRPr="00514D1A">
        <w:rPr>
          <w:sz w:val="18"/>
          <w:szCs w:val="18"/>
        </w:rPr>
        <w:t>)</w:t>
      </w:r>
      <w:r>
        <w:rPr>
          <w:sz w:val="18"/>
          <w:szCs w:val="18"/>
        </w:rPr>
        <w:t xml:space="preserve"> Предприятия</w:t>
      </w:r>
      <w:r w:rsidRPr="00514D1A">
        <w:rPr>
          <w:sz w:val="18"/>
          <w:szCs w:val="18"/>
        </w:rPr>
        <w:t xml:space="preserve"> (Ф.И.О.) __________________________________________</w:t>
      </w:r>
    </w:p>
    <w:p w14:paraId="04DD294D" w14:textId="77777777" w:rsidR="00E51980" w:rsidRPr="00514D1A" w:rsidRDefault="00E51980" w:rsidP="00E51980">
      <w:pPr>
        <w:rPr>
          <w:sz w:val="18"/>
          <w:szCs w:val="18"/>
        </w:rPr>
      </w:pPr>
    </w:p>
    <w:p w14:paraId="3386328F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Подпись _____________________________ “__”______________ 20__ г.</w:t>
      </w:r>
    </w:p>
    <w:p w14:paraId="3E4E6BA5" w14:textId="77777777" w:rsidR="00E51980" w:rsidRPr="00514D1A" w:rsidRDefault="00E51980" w:rsidP="00E51980">
      <w:pPr>
        <w:rPr>
          <w:sz w:val="18"/>
          <w:szCs w:val="18"/>
        </w:rPr>
      </w:pPr>
    </w:p>
    <w:p w14:paraId="61846EA8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М.П.</w:t>
      </w:r>
    </w:p>
    <w:p w14:paraId="30961B71" w14:textId="77777777" w:rsidR="00E51980" w:rsidRPr="00514D1A" w:rsidRDefault="00E51980" w:rsidP="00E51980">
      <w:pPr>
        <w:rPr>
          <w:sz w:val="18"/>
          <w:szCs w:val="18"/>
        </w:rPr>
      </w:pPr>
    </w:p>
    <w:p w14:paraId="09A793EC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>….....................................................………….....Для отметок банка…..…………….......................................................</w:t>
      </w:r>
    </w:p>
    <w:p w14:paraId="7CE27E5A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b/>
          <w:bCs/>
          <w:sz w:val="18"/>
          <w:szCs w:val="18"/>
        </w:rPr>
        <w:t>Заявку принял:</w:t>
      </w:r>
      <w:r w:rsidRPr="00514D1A">
        <w:rPr>
          <w:sz w:val="18"/>
          <w:szCs w:val="18"/>
        </w:rPr>
        <w:t xml:space="preserve"> Ф.И.О., должность _______________________________________________ </w:t>
      </w:r>
    </w:p>
    <w:p w14:paraId="181636B0" w14:textId="77777777" w:rsidR="00E51980" w:rsidRPr="00514D1A" w:rsidRDefault="00E51980" w:rsidP="00E51980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 Подпись, дата ______________________________</w:t>
      </w:r>
    </w:p>
    <w:p w14:paraId="273CB84F" w14:textId="77777777" w:rsidR="00E51980" w:rsidRPr="00514D1A" w:rsidRDefault="00E51980" w:rsidP="00E51980">
      <w:pPr>
        <w:ind w:right="-483"/>
        <w:rPr>
          <w:sz w:val="18"/>
          <w:szCs w:val="18"/>
        </w:rPr>
      </w:pPr>
    </w:p>
    <w:p w14:paraId="5F777548" w14:textId="77777777" w:rsidR="00E51980" w:rsidRPr="00514D1A" w:rsidRDefault="00E51980" w:rsidP="00E51980">
      <w:pPr>
        <w:overflowPunct w:val="0"/>
        <w:autoSpaceDE w:val="0"/>
        <w:autoSpaceDN w:val="0"/>
        <w:adjustRightInd w:val="0"/>
        <w:rPr>
          <w:szCs w:val="20"/>
        </w:rPr>
      </w:pPr>
      <w:r w:rsidRPr="00514D1A">
        <w:rPr>
          <w:szCs w:val="20"/>
        </w:rPr>
        <w:t>……………………………………………………………………………………</w:t>
      </w:r>
    </w:p>
    <w:p w14:paraId="04DB290C" w14:textId="77777777" w:rsidR="00E51980" w:rsidRPr="00514D1A" w:rsidRDefault="00E51980" w:rsidP="00E51980">
      <w:pPr>
        <w:rPr>
          <w:sz w:val="18"/>
          <w:szCs w:val="18"/>
        </w:rPr>
      </w:pPr>
    </w:p>
    <w:p w14:paraId="66C25553" w14:textId="77777777" w:rsidR="00E51980" w:rsidRPr="00514D1A" w:rsidRDefault="00E51980" w:rsidP="00E51980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 </w:t>
      </w:r>
    </w:p>
    <w:p w14:paraId="4850322F" w14:textId="77777777" w:rsidR="00E51980" w:rsidRPr="00514D1A" w:rsidRDefault="00E51980" w:rsidP="00E51980"/>
    <w:p w14:paraId="47A21788" w14:textId="77777777" w:rsidR="00E51980" w:rsidRPr="00514D1A" w:rsidRDefault="00E51980" w:rsidP="00E51980"/>
    <w:tbl>
      <w:tblPr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7"/>
        <w:gridCol w:w="5085"/>
      </w:tblGrid>
      <w:tr w:rsidR="00E51980" w:rsidRPr="00514D1A" w14:paraId="16245D7E" w14:textId="77777777" w:rsidTr="009C3626">
        <w:tc>
          <w:tcPr>
            <w:tcW w:w="4977" w:type="dxa"/>
          </w:tcPr>
          <w:p w14:paraId="306D89CF" w14:textId="77777777" w:rsidR="00E51980" w:rsidRPr="00514D1A" w:rsidRDefault="00E51980" w:rsidP="009C3626">
            <w:pPr>
              <w:keepNext/>
              <w:keepLines/>
              <w:ind w:right="21"/>
              <w:rPr>
                <w:bCs/>
              </w:rPr>
            </w:pPr>
          </w:p>
        </w:tc>
        <w:tc>
          <w:tcPr>
            <w:tcW w:w="5085" w:type="dxa"/>
          </w:tcPr>
          <w:p w14:paraId="754C9606" w14:textId="77777777" w:rsidR="00E51980" w:rsidRPr="00514D1A" w:rsidRDefault="00E51980" w:rsidP="009C3626">
            <w:pPr>
              <w:keepNext/>
              <w:keepLines/>
              <w:ind w:right="21"/>
              <w:rPr>
                <w:bCs/>
              </w:rPr>
            </w:pPr>
          </w:p>
        </w:tc>
      </w:tr>
    </w:tbl>
    <w:p w14:paraId="0C236140" w14:textId="77777777" w:rsidR="00E51980" w:rsidRPr="00514D1A" w:rsidRDefault="00E51980" w:rsidP="00E51980">
      <w:pPr>
        <w:pStyle w:val="1"/>
        <w:ind w:left="851"/>
      </w:pPr>
    </w:p>
    <w:p w14:paraId="445689C0" w14:textId="77777777" w:rsidR="00E51980" w:rsidRPr="001D028C" w:rsidRDefault="00E51980" w:rsidP="005851B1">
      <w:pPr>
        <w:keepNext/>
        <w:keepLines/>
        <w:rPr>
          <w:b/>
          <w:noProof/>
        </w:rPr>
      </w:pPr>
    </w:p>
    <w:sectPr w:rsidR="00E51980" w:rsidRPr="001D028C" w:rsidSect="00A66A9F">
      <w:footerReference w:type="default" r:id="rId12"/>
      <w:pgSz w:w="11906" w:h="16838"/>
      <w:pgMar w:top="993" w:right="707" w:bottom="1276" w:left="851" w:header="709" w:footer="709" w:gutter="0"/>
      <w:cols w:space="709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1A7B5" w15:done="0"/>
  <w15:commentEx w15:paraId="30075C5C" w15:paraIdParent="3541A7B5" w15:done="0"/>
  <w15:commentEx w15:paraId="32CBAA83" w15:done="0"/>
  <w15:commentEx w15:paraId="4A5942AC" w15:done="0"/>
  <w15:commentEx w15:paraId="5D5FAD94" w15:done="0"/>
  <w15:commentEx w15:paraId="3A92F297" w15:done="0"/>
  <w15:commentEx w15:paraId="32714CF2" w15:done="0"/>
  <w15:commentEx w15:paraId="5291DC15" w15:paraIdParent="32714CF2" w15:done="0"/>
  <w15:commentEx w15:paraId="3FA19B55" w15:done="0"/>
  <w15:commentEx w15:paraId="35D0E74B" w15:done="0"/>
  <w15:commentEx w15:paraId="2A45F2CD" w15:done="0"/>
  <w15:commentEx w15:paraId="5880720C" w15:done="0"/>
  <w15:commentEx w15:paraId="3B977A7D" w15:paraIdParent="5880720C" w15:done="0"/>
  <w15:commentEx w15:paraId="52A40C73" w15:done="0"/>
  <w15:commentEx w15:paraId="7A7E8CAA" w15:done="0"/>
  <w15:commentEx w15:paraId="63E73D62" w15:done="0"/>
  <w15:commentEx w15:paraId="392ABA89" w15:done="0"/>
  <w15:commentEx w15:paraId="4FCF8E6E" w15:paraIdParent="392ABA89" w15:done="0"/>
  <w15:commentEx w15:paraId="3742DCC2" w15:done="0"/>
  <w15:commentEx w15:paraId="05937449" w15:paraIdParent="3742DCC2" w15:done="0"/>
  <w15:commentEx w15:paraId="1B1BC0CA" w15:done="0"/>
  <w15:commentEx w15:paraId="12BFD5B6" w15:done="0"/>
  <w15:commentEx w15:paraId="4047AC84" w15:paraIdParent="12BFD5B6" w15:done="0"/>
  <w15:commentEx w15:paraId="64764FCD" w15:done="0"/>
  <w15:commentEx w15:paraId="0863DBDD" w15:paraIdParent="64764FCD" w15:done="0"/>
  <w15:commentEx w15:paraId="29E05D84" w15:done="0"/>
  <w15:commentEx w15:paraId="658EBF6A" w15:paraIdParent="29E05D84" w15:done="0"/>
  <w15:commentEx w15:paraId="1F7055F7" w15:done="0"/>
  <w15:commentEx w15:paraId="14ECE0FD" w15:paraIdParent="1F7055F7" w15:done="0"/>
  <w15:commentEx w15:paraId="339EA35F" w15:done="0"/>
  <w15:commentEx w15:paraId="67EE47A7" w15:done="0"/>
  <w15:commentEx w15:paraId="3B3FD132" w15:done="0"/>
  <w15:commentEx w15:paraId="2953D568" w15:paraIdParent="3B3FD132" w15:done="0"/>
  <w15:commentEx w15:paraId="1A494ADA" w15:done="0"/>
  <w15:commentEx w15:paraId="6A141308" w15:paraIdParent="1A494ADA" w15:done="0"/>
  <w15:commentEx w15:paraId="08C93EF4" w15:done="0"/>
  <w15:commentEx w15:paraId="42EDBE98" w15:paraIdParent="08C93EF4" w15:done="0"/>
  <w15:commentEx w15:paraId="2B80BB22" w15:done="0"/>
  <w15:commentEx w15:paraId="0EEF661E" w15:paraIdParent="2B80BB22" w15:done="0"/>
  <w15:commentEx w15:paraId="0497CC70" w15:done="0"/>
  <w15:commentEx w15:paraId="171151D3" w15:paraIdParent="0497CC70" w15:done="0"/>
  <w15:commentEx w15:paraId="4E8AAA4C" w15:done="0"/>
  <w15:commentEx w15:paraId="1CC3B7D2" w15:paraIdParent="4E8AAA4C" w15:done="0"/>
  <w15:commentEx w15:paraId="38B3F5A2" w15:done="0"/>
  <w15:commentEx w15:paraId="3726B563" w15:paraIdParent="38B3F5A2" w15:done="0"/>
  <w15:commentEx w15:paraId="6AE32163" w15:done="0"/>
  <w15:commentEx w15:paraId="5DB87A6E" w15:paraIdParent="6AE32163" w15:done="0"/>
  <w15:commentEx w15:paraId="2684D5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659A" w14:textId="77777777" w:rsidR="002D062E" w:rsidRDefault="002D062E">
      <w:r>
        <w:separator/>
      </w:r>
    </w:p>
  </w:endnote>
  <w:endnote w:type="continuationSeparator" w:id="0">
    <w:p w14:paraId="3AC25397" w14:textId="77777777" w:rsidR="002D062E" w:rsidRDefault="002D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189D" w14:textId="77777777" w:rsidR="008C65F2" w:rsidRDefault="008C65F2">
    <w:pPr>
      <w:pStyle w:val="a7"/>
      <w:framePr w:wrap="auto" w:vAnchor="text" w:hAnchor="margin" w:xAlign="center" w:y="1"/>
      <w:rPr>
        <w:rStyle w:val="ab"/>
        <w:rFonts w:ascii="Arial" w:hAnsi="Arial" w:cs="Arial"/>
      </w:rPr>
    </w:pPr>
    <w:r>
      <w:rPr>
        <w:rStyle w:val="ab"/>
        <w:rFonts w:ascii="Arial" w:hAnsi="Arial" w:cs="Arial"/>
      </w:rPr>
      <w:fldChar w:fldCharType="begin"/>
    </w:r>
    <w:r>
      <w:rPr>
        <w:rStyle w:val="ab"/>
        <w:rFonts w:ascii="Arial" w:hAnsi="Arial" w:cs="Arial"/>
      </w:rPr>
      <w:instrText xml:space="preserve">PAGE  </w:instrText>
    </w:r>
    <w:r>
      <w:rPr>
        <w:rStyle w:val="ab"/>
        <w:rFonts w:ascii="Arial" w:hAnsi="Arial" w:cs="Arial"/>
      </w:rPr>
      <w:fldChar w:fldCharType="separate"/>
    </w:r>
    <w:r w:rsidR="00EA6260">
      <w:rPr>
        <w:rStyle w:val="ab"/>
        <w:rFonts w:ascii="Arial" w:hAnsi="Arial" w:cs="Arial"/>
        <w:noProof/>
      </w:rPr>
      <w:t>8</w:t>
    </w:r>
    <w:r>
      <w:rPr>
        <w:rStyle w:val="ab"/>
        <w:rFonts w:ascii="Arial" w:hAnsi="Arial" w:cs="Arial"/>
      </w:rPr>
      <w:fldChar w:fldCharType="end"/>
    </w:r>
  </w:p>
  <w:p w14:paraId="2248246A" w14:textId="77777777" w:rsidR="008C65F2" w:rsidRDefault="008C65F2">
    <w:pPr>
      <w:pStyle w:val="a7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B150" w14:textId="77777777" w:rsidR="002D062E" w:rsidRDefault="002D062E">
      <w:r>
        <w:separator/>
      </w:r>
    </w:p>
  </w:footnote>
  <w:footnote w:type="continuationSeparator" w:id="0">
    <w:p w14:paraId="7EFE5330" w14:textId="77777777" w:rsidR="002D062E" w:rsidRDefault="002D062E">
      <w:r>
        <w:continuationSeparator/>
      </w:r>
    </w:p>
  </w:footnote>
  <w:footnote w:id="1">
    <w:p w14:paraId="518CF733" w14:textId="77777777" w:rsidR="008C65F2" w:rsidRPr="00C46347" w:rsidRDefault="008C65F2" w:rsidP="001448D1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D7E45">
        <w:rPr>
          <w:color w:val="000000"/>
          <w:sz w:val="18"/>
          <w:szCs w:val="18"/>
        </w:rPr>
        <w:t>При наличии технической возможности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23"/>
    <w:multiLevelType w:val="multilevel"/>
    <w:tmpl w:val="D0BAF2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386A8D"/>
    <w:multiLevelType w:val="singleLevel"/>
    <w:tmpl w:val="90429A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12655EC2"/>
    <w:multiLevelType w:val="multilevel"/>
    <w:tmpl w:val="60CAA0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2880F51"/>
    <w:multiLevelType w:val="multilevel"/>
    <w:tmpl w:val="87EA80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5DE0AC2"/>
    <w:multiLevelType w:val="multilevel"/>
    <w:tmpl w:val="BDEA7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0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FF72A4"/>
    <w:multiLevelType w:val="multilevel"/>
    <w:tmpl w:val="B1A83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2547C"/>
    <w:multiLevelType w:val="singleLevel"/>
    <w:tmpl w:val="C88659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5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7AE29B5"/>
    <w:multiLevelType w:val="multilevel"/>
    <w:tmpl w:val="2646A7E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175BD"/>
    <w:multiLevelType w:val="multilevel"/>
    <w:tmpl w:val="55B2E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3D01F1"/>
    <w:multiLevelType w:val="hybridMultilevel"/>
    <w:tmpl w:val="0004DBDE"/>
    <w:lvl w:ilvl="0" w:tplc="E9C8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58C1"/>
    <w:multiLevelType w:val="multilevel"/>
    <w:tmpl w:val="44C0C8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81189"/>
    <w:multiLevelType w:val="hybridMultilevel"/>
    <w:tmpl w:val="B3960198"/>
    <w:lvl w:ilvl="0" w:tplc="37C6F36A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44EDA"/>
    <w:multiLevelType w:val="hybridMultilevel"/>
    <w:tmpl w:val="A2A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413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E31C04"/>
    <w:multiLevelType w:val="multilevel"/>
    <w:tmpl w:val="677E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9">
    <w:nsid w:val="75BB6268"/>
    <w:multiLevelType w:val="multilevel"/>
    <w:tmpl w:val="F25AE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632C0C"/>
    <w:multiLevelType w:val="hybridMultilevel"/>
    <w:tmpl w:val="51E89204"/>
    <w:lvl w:ilvl="0" w:tplc="5F34BE54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E8555D"/>
    <w:multiLevelType w:val="multilevel"/>
    <w:tmpl w:val="0798BC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C034594"/>
    <w:multiLevelType w:val="multilevel"/>
    <w:tmpl w:val="28441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DBE2D80"/>
    <w:multiLevelType w:val="multilevel"/>
    <w:tmpl w:val="A860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EA565D0"/>
    <w:multiLevelType w:val="multilevel"/>
    <w:tmpl w:val="5A6C4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34"/>
  </w:num>
  <w:num w:numId="8">
    <w:abstractNumId w:val="12"/>
  </w:num>
  <w:num w:numId="9">
    <w:abstractNumId w:val="20"/>
  </w:num>
  <w:num w:numId="10">
    <w:abstractNumId w:val="33"/>
  </w:num>
  <w:num w:numId="11">
    <w:abstractNumId w:val="13"/>
  </w:num>
  <w:num w:numId="12">
    <w:abstractNumId w:val="30"/>
  </w:num>
  <w:num w:numId="13">
    <w:abstractNumId w:val="2"/>
  </w:num>
  <w:num w:numId="14">
    <w:abstractNumId w:val="25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23"/>
  </w:num>
  <w:num w:numId="22">
    <w:abstractNumId w:val="26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31"/>
  </w:num>
  <w:num w:numId="2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24"/>
  </w:num>
  <w:num w:numId="32">
    <w:abstractNumId w:val="28"/>
  </w:num>
  <w:num w:numId="33">
    <w:abstractNumId w:val="8"/>
  </w:num>
  <w:num w:numId="34">
    <w:abstractNumId w:val="29"/>
  </w:num>
  <w:num w:numId="35">
    <w:abstractNumId w:val="18"/>
  </w:num>
  <w:num w:numId="36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AEE"/>
    <w:rsid w:val="0001151B"/>
    <w:rsid w:val="0001153F"/>
    <w:rsid w:val="000117CB"/>
    <w:rsid w:val="000129DA"/>
    <w:rsid w:val="00014DFC"/>
    <w:rsid w:val="00023D76"/>
    <w:rsid w:val="00023D9D"/>
    <w:rsid w:val="00026214"/>
    <w:rsid w:val="00026E5D"/>
    <w:rsid w:val="00027E21"/>
    <w:rsid w:val="00030138"/>
    <w:rsid w:val="000309F1"/>
    <w:rsid w:val="0003219F"/>
    <w:rsid w:val="00033430"/>
    <w:rsid w:val="00034AA3"/>
    <w:rsid w:val="000371FF"/>
    <w:rsid w:val="000414F7"/>
    <w:rsid w:val="0004277F"/>
    <w:rsid w:val="00042F0C"/>
    <w:rsid w:val="00043CCB"/>
    <w:rsid w:val="0004499B"/>
    <w:rsid w:val="0004529A"/>
    <w:rsid w:val="000462CB"/>
    <w:rsid w:val="00047608"/>
    <w:rsid w:val="000510C9"/>
    <w:rsid w:val="00051118"/>
    <w:rsid w:val="000533EB"/>
    <w:rsid w:val="00053710"/>
    <w:rsid w:val="00054939"/>
    <w:rsid w:val="00057F87"/>
    <w:rsid w:val="00060663"/>
    <w:rsid w:val="000639AC"/>
    <w:rsid w:val="00065C30"/>
    <w:rsid w:val="000660A8"/>
    <w:rsid w:val="00067E11"/>
    <w:rsid w:val="00071685"/>
    <w:rsid w:val="00080D51"/>
    <w:rsid w:val="00083D76"/>
    <w:rsid w:val="0008762F"/>
    <w:rsid w:val="0009091E"/>
    <w:rsid w:val="00094265"/>
    <w:rsid w:val="000942EA"/>
    <w:rsid w:val="00095D51"/>
    <w:rsid w:val="000A766B"/>
    <w:rsid w:val="000A7E8F"/>
    <w:rsid w:val="000B1258"/>
    <w:rsid w:val="000B551D"/>
    <w:rsid w:val="000B62B6"/>
    <w:rsid w:val="000C1BFD"/>
    <w:rsid w:val="000C2016"/>
    <w:rsid w:val="000C20CD"/>
    <w:rsid w:val="000C2F3B"/>
    <w:rsid w:val="000C56E4"/>
    <w:rsid w:val="000D26DD"/>
    <w:rsid w:val="000D4693"/>
    <w:rsid w:val="000D4F08"/>
    <w:rsid w:val="000D57D3"/>
    <w:rsid w:val="000D580E"/>
    <w:rsid w:val="000D69C6"/>
    <w:rsid w:val="000D771F"/>
    <w:rsid w:val="000D7E45"/>
    <w:rsid w:val="000E053C"/>
    <w:rsid w:val="000E099D"/>
    <w:rsid w:val="000E1694"/>
    <w:rsid w:val="000E2BB2"/>
    <w:rsid w:val="000E4E5F"/>
    <w:rsid w:val="000F2C3A"/>
    <w:rsid w:val="000F598C"/>
    <w:rsid w:val="000F5D02"/>
    <w:rsid w:val="000F785A"/>
    <w:rsid w:val="000F78CC"/>
    <w:rsid w:val="00100609"/>
    <w:rsid w:val="001028D8"/>
    <w:rsid w:val="00102909"/>
    <w:rsid w:val="0010306D"/>
    <w:rsid w:val="001038B5"/>
    <w:rsid w:val="00106B03"/>
    <w:rsid w:val="00107875"/>
    <w:rsid w:val="00110468"/>
    <w:rsid w:val="00112A0C"/>
    <w:rsid w:val="001138A3"/>
    <w:rsid w:val="00114374"/>
    <w:rsid w:val="0011490F"/>
    <w:rsid w:val="00116374"/>
    <w:rsid w:val="00116CA6"/>
    <w:rsid w:val="00121F8D"/>
    <w:rsid w:val="00124BD9"/>
    <w:rsid w:val="00127393"/>
    <w:rsid w:val="001368AA"/>
    <w:rsid w:val="00141262"/>
    <w:rsid w:val="001448D1"/>
    <w:rsid w:val="001470C4"/>
    <w:rsid w:val="001471ED"/>
    <w:rsid w:val="00153052"/>
    <w:rsid w:val="001561CE"/>
    <w:rsid w:val="001611F3"/>
    <w:rsid w:val="00162F45"/>
    <w:rsid w:val="00164178"/>
    <w:rsid w:val="00166FA8"/>
    <w:rsid w:val="0017238D"/>
    <w:rsid w:val="00173EB9"/>
    <w:rsid w:val="00174B27"/>
    <w:rsid w:val="00175919"/>
    <w:rsid w:val="00183784"/>
    <w:rsid w:val="00185486"/>
    <w:rsid w:val="001908BC"/>
    <w:rsid w:val="00191C1C"/>
    <w:rsid w:val="00192380"/>
    <w:rsid w:val="001927F0"/>
    <w:rsid w:val="001948F8"/>
    <w:rsid w:val="00194D55"/>
    <w:rsid w:val="00195425"/>
    <w:rsid w:val="001A39F1"/>
    <w:rsid w:val="001A3B44"/>
    <w:rsid w:val="001A47EA"/>
    <w:rsid w:val="001A7062"/>
    <w:rsid w:val="001B11E4"/>
    <w:rsid w:val="001B37D3"/>
    <w:rsid w:val="001B56B3"/>
    <w:rsid w:val="001B6A47"/>
    <w:rsid w:val="001B6DBB"/>
    <w:rsid w:val="001C43DA"/>
    <w:rsid w:val="001C6319"/>
    <w:rsid w:val="001C6C9B"/>
    <w:rsid w:val="001D0128"/>
    <w:rsid w:val="001D028C"/>
    <w:rsid w:val="001D0EA4"/>
    <w:rsid w:val="001D30A1"/>
    <w:rsid w:val="001D3DAC"/>
    <w:rsid w:val="001D3EF2"/>
    <w:rsid w:val="001D47CB"/>
    <w:rsid w:val="001D7820"/>
    <w:rsid w:val="001E252C"/>
    <w:rsid w:val="001E430B"/>
    <w:rsid w:val="001E50CA"/>
    <w:rsid w:val="001E6E47"/>
    <w:rsid w:val="001F216E"/>
    <w:rsid w:val="001F292A"/>
    <w:rsid w:val="001F38D9"/>
    <w:rsid w:val="001F4B81"/>
    <w:rsid w:val="001F4F56"/>
    <w:rsid w:val="001F6C0D"/>
    <w:rsid w:val="00201988"/>
    <w:rsid w:val="002026C1"/>
    <w:rsid w:val="002107B8"/>
    <w:rsid w:val="00211F87"/>
    <w:rsid w:val="00213724"/>
    <w:rsid w:val="00216DE1"/>
    <w:rsid w:val="00217E4D"/>
    <w:rsid w:val="00225695"/>
    <w:rsid w:val="002263DB"/>
    <w:rsid w:val="00226957"/>
    <w:rsid w:val="0022729F"/>
    <w:rsid w:val="00227E56"/>
    <w:rsid w:val="002345E8"/>
    <w:rsid w:val="00237B3B"/>
    <w:rsid w:val="00240817"/>
    <w:rsid w:val="00240EF0"/>
    <w:rsid w:val="00243033"/>
    <w:rsid w:val="00243C19"/>
    <w:rsid w:val="00244A6D"/>
    <w:rsid w:val="00247012"/>
    <w:rsid w:val="00250945"/>
    <w:rsid w:val="00255637"/>
    <w:rsid w:val="00260A3F"/>
    <w:rsid w:val="00262124"/>
    <w:rsid w:val="00264AD3"/>
    <w:rsid w:val="00270941"/>
    <w:rsid w:val="00270F38"/>
    <w:rsid w:val="002710DC"/>
    <w:rsid w:val="0027224D"/>
    <w:rsid w:val="00280743"/>
    <w:rsid w:val="00283FF8"/>
    <w:rsid w:val="00287C47"/>
    <w:rsid w:val="0029005B"/>
    <w:rsid w:val="002906F0"/>
    <w:rsid w:val="00291227"/>
    <w:rsid w:val="00293D09"/>
    <w:rsid w:val="002943B7"/>
    <w:rsid w:val="002970D2"/>
    <w:rsid w:val="00297658"/>
    <w:rsid w:val="002A15E5"/>
    <w:rsid w:val="002A1982"/>
    <w:rsid w:val="002A2A47"/>
    <w:rsid w:val="002A346E"/>
    <w:rsid w:val="002A3B32"/>
    <w:rsid w:val="002A4684"/>
    <w:rsid w:val="002A687D"/>
    <w:rsid w:val="002B1D6E"/>
    <w:rsid w:val="002B3D00"/>
    <w:rsid w:val="002B50F4"/>
    <w:rsid w:val="002B681A"/>
    <w:rsid w:val="002B7801"/>
    <w:rsid w:val="002C175C"/>
    <w:rsid w:val="002C20F0"/>
    <w:rsid w:val="002C3955"/>
    <w:rsid w:val="002C46EC"/>
    <w:rsid w:val="002C6C50"/>
    <w:rsid w:val="002C73B0"/>
    <w:rsid w:val="002C758D"/>
    <w:rsid w:val="002D062E"/>
    <w:rsid w:val="002D196F"/>
    <w:rsid w:val="002D4260"/>
    <w:rsid w:val="002D4271"/>
    <w:rsid w:val="002D5264"/>
    <w:rsid w:val="002D5876"/>
    <w:rsid w:val="002E03D7"/>
    <w:rsid w:val="002E132C"/>
    <w:rsid w:val="002E210F"/>
    <w:rsid w:val="002E4D12"/>
    <w:rsid w:val="002E549D"/>
    <w:rsid w:val="002E66D4"/>
    <w:rsid w:val="002E733A"/>
    <w:rsid w:val="002F084E"/>
    <w:rsid w:val="002F172D"/>
    <w:rsid w:val="002F74A1"/>
    <w:rsid w:val="002F7F34"/>
    <w:rsid w:val="00301442"/>
    <w:rsid w:val="00302BC1"/>
    <w:rsid w:val="00304C5C"/>
    <w:rsid w:val="00305ECD"/>
    <w:rsid w:val="00307E05"/>
    <w:rsid w:val="00310640"/>
    <w:rsid w:val="0031149E"/>
    <w:rsid w:val="00311CC5"/>
    <w:rsid w:val="00314248"/>
    <w:rsid w:val="0031607E"/>
    <w:rsid w:val="00320600"/>
    <w:rsid w:val="00321205"/>
    <w:rsid w:val="00321C88"/>
    <w:rsid w:val="00322727"/>
    <w:rsid w:val="00324A3C"/>
    <w:rsid w:val="00326FCC"/>
    <w:rsid w:val="00327B2F"/>
    <w:rsid w:val="003323ED"/>
    <w:rsid w:val="00334376"/>
    <w:rsid w:val="00336164"/>
    <w:rsid w:val="00336A5D"/>
    <w:rsid w:val="00337F6E"/>
    <w:rsid w:val="00341D76"/>
    <w:rsid w:val="003426B6"/>
    <w:rsid w:val="00343780"/>
    <w:rsid w:val="003440B5"/>
    <w:rsid w:val="0034556C"/>
    <w:rsid w:val="00350FA6"/>
    <w:rsid w:val="00351DFF"/>
    <w:rsid w:val="00362BEB"/>
    <w:rsid w:val="00367217"/>
    <w:rsid w:val="0036732A"/>
    <w:rsid w:val="003714C8"/>
    <w:rsid w:val="003778E8"/>
    <w:rsid w:val="00380A73"/>
    <w:rsid w:val="0038221D"/>
    <w:rsid w:val="00383818"/>
    <w:rsid w:val="00385DE2"/>
    <w:rsid w:val="00392DF5"/>
    <w:rsid w:val="00394920"/>
    <w:rsid w:val="0039517B"/>
    <w:rsid w:val="00395A70"/>
    <w:rsid w:val="003968BD"/>
    <w:rsid w:val="00396B56"/>
    <w:rsid w:val="00397DAE"/>
    <w:rsid w:val="003A0A7D"/>
    <w:rsid w:val="003A0B04"/>
    <w:rsid w:val="003A1581"/>
    <w:rsid w:val="003A20D0"/>
    <w:rsid w:val="003A34CF"/>
    <w:rsid w:val="003A3B52"/>
    <w:rsid w:val="003A7FCA"/>
    <w:rsid w:val="003B35F9"/>
    <w:rsid w:val="003B46A3"/>
    <w:rsid w:val="003B4FB8"/>
    <w:rsid w:val="003B5D0F"/>
    <w:rsid w:val="003B6D42"/>
    <w:rsid w:val="003C14CA"/>
    <w:rsid w:val="003C3F3A"/>
    <w:rsid w:val="003C48C0"/>
    <w:rsid w:val="003C49E8"/>
    <w:rsid w:val="003C6E12"/>
    <w:rsid w:val="003D102F"/>
    <w:rsid w:val="003D3342"/>
    <w:rsid w:val="003D345A"/>
    <w:rsid w:val="003D476D"/>
    <w:rsid w:val="003D4C50"/>
    <w:rsid w:val="003D60D6"/>
    <w:rsid w:val="003D721B"/>
    <w:rsid w:val="003D7B16"/>
    <w:rsid w:val="003D7BF6"/>
    <w:rsid w:val="003D7F4D"/>
    <w:rsid w:val="003E0005"/>
    <w:rsid w:val="003E2DE9"/>
    <w:rsid w:val="003E47A7"/>
    <w:rsid w:val="003E67A6"/>
    <w:rsid w:val="003E6BAA"/>
    <w:rsid w:val="003E72F9"/>
    <w:rsid w:val="003F23F9"/>
    <w:rsid w:val="003F2CEE"/>
    <w:rsid w:val="003F31B3"/>
    <w:rsid w:val="003F3BC1"/>
    <w:rsid w:val="004011EF"/>
    <w:rsid w:val="004015FA"/>
    <w:rsid w:val="00401854"/>
    <w:rsid w:val="00404B9A"/>
    <w:rsid w:val="004059F2"/>
    <w:rsid w:val="00406D70"/>
    <w:rsid w:val="00407F53"/>
    <w:rsid w:val="00411534"/>
    <w:rsid w:val="00411A02"/>
    <w:rsid w:val="00411A70"/>
    <w:rsid w:val="00411C39"/>
    <w:rsid w:val="00412B58"/>
    <w:rsid w:val="00413862"/>
    <w:rsid w:val="00414071"/>
    <w:rsid w:val="004151D4"/>
    <w:rsid w:val="00417FFE"/>
    <w:rsid w:val="004219CA"/>
    <w:rsid w:val="00422A30"/>
    <w:rsid w:val="00427599"/>
    <w:rsid w:val="004303AE"/>
    <w:rsid w:val="004306B8"/>
    <w:rsid w:val="004308E1"/>
    <w:rsid w:val="00433251"/>
    <w:rsid w:val="00435659"/>
    <w:rsid w:val="0044015F"/>
    <w:rsid w:val="00442C1B"/>
    <w:rsid w:val="0044393C"/>
    <w:rsid w:val="00444B76"/>
    <w:rsid w:val="0044748D"/>
    <w:rsid w:val="00447994"/>
    <w:rsid w:val="00452C20"/>
    <w:rsid w:val="0045675E"/>
    <w:rsid w:val="00460BE8"/>
    <w:rsid w:val="00460C72"/>
    <w:rsid w:val="004616A2"/>
    <w:rsid w:val="0046253A"/>
    <w:rsid w:val="004625FD"/>
    <w:rsid w:val="00466BBE"/>
    <w:rsid w:val="00472383"/>
    <w:rsid w:val="00477325"/>
    <w:rsid w:val="004830FD"/>
    <w:rsid w:val="004837DD"/>
    <w:rsid w:val="00484623"/>
    <w:rsid w:val="00485E41"/>
    <w:rsid w:val="0049065A"/>
    <w:rsid w:val="004912B8"/>
    <w:rsid w:val="00495EC2"/>
    <w:rsid w:val="00496FC4"/>
    <w:rsid w:val="004A5EE3"/>
    <w:rsid w:val="004B032A"/>
    <w:rsid w:val="004B1A55"/>
    <w:rsid w:val="004C0EC0"/>
    <w:rsid w:val="004C1805"/>
    <w:rsid w:val="004C21A6"/>
    <w:rsid w:val="004C46BE"/>
    <w:rsid w:val="004C49B5"/>
    <w:rsid w:val="004C6F45"/>
    <w:rsid w:val="004C797F"/>
    <w:rsid w:val="004D343B"/>
    <w:rsid w:val="004D42CE"/>
    <w:rsid w:val="004D6549"/>
    <w:rsid w:val="004D7622"/>
    <w:rsid w:val="004E1826"/>
    <w:rsid w:val="004E251D"/>
    <w:rsid w:val="004E2C87"/>
    <w:rsid w:val="004E2E58"/>
    <w:rsid w:val="004E3143"/>
    <w:rsid w:val="004E3C58"/>
    <w:rsid w:val="004E5BA3"/>
    <w:rsid w:val="004E5BA6"/>
    <w:rsid w:val="004E7FE1"/>
    <w:rsid w:val="004F1530"/>
    <w:rsid w:val="004F2F38"/>
    <w:rsid w:val="004F477A"/>
    <w:rsid w:val="004F7868"/>
    <w:rsid w:val="004F7ED6"/>
    <w:rsid w:val="00501524"/>
    <w:rsid w:val="00503A6F"/>
    <w:rsid w:val="00503F36"/>
    <w:rsid w:val="005044B0"/>
    <w:rsid w:val="005064EE"/>
    <w:rsid w:val="00516A1C"/>
    <w:rsid w:val="00516DF8"/>
    <w:rsid w:val="005175D0"/>
    <w:rsid w:val="00521B58"/>
    <w:rsid w:val="005243DE"/>
    <w:rsid w:val="00525BCB"/>
    <w:rsid w:val="0053142D"/>
    <w:rsid w:val="00532AE8"/>
    <w:rsid w:val="00535219"/>
    <w:rsid w:val="00535AC0"/>
    <w:rsid w:val="005362E7"/>
    <w:rsid w:val="0053643A"/>
    <w:rsid w:val="00541562"/>
    <w:rsid w:val="00542489"/>
    <w:rsid w:val="00543520"/>
    <w:rsid w:val="005438E9"/>
    <w:rsid w:val="00543D7C"/>
    <w:rsid w:val="00544A2F"/>
    <w:rsid w:val="0054501A"/>
    <w:rsid w:val="005460BA"/>
    <w:rsid w:val="00546E63"/>
    <w:rsid w:val="00547DB4"/>
    <w:rsid w:val="00551D72"/>
    <w:rsid w:val="005547B4"/>
    <w:rsid w:val="005572AC"/>
    <w:rsid w:val="0055744D"/>
    <w:rsid w:val="00557B97"/>
    <w:rsid w:val="005628F7"/>
    <w:rsid w:val="00562F7C"/>
    <w:rsid w:val="005631B2"/>
    <w:rsid w:val="00564AD5"/>
    <w:rsid w:val="00564D47"/>
    <w:rsid w:val="005652F5"/>
    <w:rsid w:val="00565EB8"/>
    <w:rsid w:val="00570071"/>
    <w:rsid w:val="00571DB9"/>
    <w:rsid w:val="005748B9"/>
    <w:rsid w:val="00576CB8"/>
    <w:rsid w:val="005851B1"/>
    <w:rsid w:val="00586A80"/>
    <w:rsid w:val="00590A40"/>
    <w:rsid w:val="00590A83"/>
    <w:rsid w:val="0059512B"/>
    <w:rsid w:val="005962C8"/>
    <w:rsid w:val="00597328"/>
    <w:rsid w:val="0059754C"/>
    <w:rsid w:val="00597C0C"/>
    <w:rsid w:val="005A304B"/>
    <w:rsid w:val="005A4171"/>
    <w:rsid w:val="005A4223"/>
    <w:rsid w:val="005A4AB9"/>
    <w:rsid w:val="005A5F32"/>
    <w:rsid w:val="005B042D"/>
    <w:rsid w:val="005B3AC8"/>
    <w:rsid w:val="005B45AF"/>
    <w:rsid w:val="005B5760"/>
    <w:rsid w:val="005B69D3"/>
    <w:rsid w:val="005C0BBC"/>
    <w:rsid w:val="005C177A"/>
    <w:rsid w:val="005C367D"/>
    <w:rsid w:val="005C71AD"/>
    <w:rsid w:val="005E0C1C"/>
    <w:rsid w:val="005E2B85"/>
    <w:rsid w:val="005E5ED0"/>
    <w:rsid w:val="005F1B1C"/>
    <w:rsid w:val="005F23FC"/>
    <w:rsid w:val="005F52FD"/>
    <w:rsid w:val="005F55B2"/>
    <w:rsid w:val="005F6C07"/>
    <w:rsid w:val="00602C21"/>
    <w:rsid w:val="0060437C"/>
    <w:rsid w:val="00604E66"/>
    <w:rsid w:val="00606586"/>
    <w:rsid w:val="00607FFB"/>
    <w:rsid w:val="006211B9"/>
    <w:rsid w:val="00626398"/>
    <w:rsid w:val="006263BE"/>
    <w:rsid w:val="0063057E"/>
    <w:rsid w:val="0063455B"/>
    <w:rsid w:val="00637E77"/>
    <w:rsid w:val="0064073B"/>
    <w:rsid w:val="00640C89"/>
    <w:rsid w:val="0064282A"/>
    <w:rsid w:val="0064540A"/>
    <w:rsid w:val="00652907"/>
    <w:rsid w:val="00657B93"/>
    <w:rsid w:val="0066117B"/>
    <w:rsid w:val="0066716B"/>
    <w:rsid w:val="006674FB"/>
    <w:rsid w:val="006700D0"/>
    <w:rsid w:val="00671034"/>
    <w:rsid w:val="00673FC3"/>
    <w:rsid w:val="00675812"/>
    <w:rsid w:val="00677529"/>
    <w:rsid w:val="00677E11"/>
    <w:rsid w:val="00681FAC"/>
    <w:rsid w:val="006832C4"/>
    <w:rsid w:val="00686C71"/>
    <w:rsid w:val="00690CD4"/>
    <w:rsid w:val="0069323B"/>
    <w:rsid w:val="00694D40"/>
    <w:rsid w:val="00695291"/>
    <w:rsid w:val="00696CF5"/>
    <w:rsid w:val="0069704D"/>
    <w:rsid w:val="006A0321"/>
    <w:rsid w:val="006A0958"/>
    <w:rsid w:val="006A1539"/>
    <w:rsid w:val="006A19DB"/>
    <w:rsid w:val="006A2121"/>
    <w:rsid w:val="006A22D3"/>
    <w:rsid w:val="006A5453"/>
    <w:rsid w:val="006A6446"/>
    <w:rsid w:val="006A6485"/>
    <w:rsid w:val="006A64E9"/>
    <w:rsid w:val="006A6D3C"/>
    <w:rsid w:val="006A71B1"/>
    <w:rsid w:val="006A7854"/>
    <w:rsid w:val="006B583D"/>
    <w:rsid w:val="006B6645"/>
    <w:rsid w:val="006B7C6F"/>
    <w:rsid w:val="006C0222"/>
    <w:rsid w:val="006C0EC1"/>
    <w:rsid w:val="006C1314"/>
    <w:rsid w:val="006C2F9D"/>
    <w:rsid w:val="006C334C"/>
    <w:rsid w:val="006C4F11"/>
    <w:rsid w:val="006C5217"/>
    <w:rsid w:val="006C5C70"/>
    <w:rsid w:val="006C5ECB"/>
    <w:rsid w:val="006D3D98"/>
    <w:rsid w:val="006D489F"/>
    <w:rsid w:val="006D7837"/>
    <w:rsid w:val="006E13D3"/>
    <w:rsid w:val="006E5E0D"/>
    <w:rsid w:val="006E689D"/>
    <w:rsid w:val="006F16BE"/>
    <w:rsid w:val="006F4B5A"/>
    <w:rsid w:val="0070498B"/>
    <w:rsid w:val="00704EB7"/>
    <w:rsid w:val="00704FE4"/>
    <w:rsid w:val="007143FC"/>
    <w:rsid w:val="00715A3B"/>
    <w:rsid w:val="007261C5"/>
    <w:rsid w:val="00732D00"/>
    <w:rsid w:val="00734374"/>
    <w:rsid w:val="00734A15"/>
    <w:rsid w:val="00736D84"/>
    <w:rsid w:val="00736F22"/>
    <w:rsid w:val="0074320A"/>
    <w:rsid w:val="007441D8"/>
    <w:rsid w:val="00745F01"/>
    <w:rsid w:val="00751F85"/>
    <w:rsid w:val="00754487"/>
    <w:rsid w:val="0075718F"/>
    <w:rsid w:val="00757E0F"/>
    <w:rsid w:val="00761480"/>
    <w:rsid w:val="007618D4"/>
    <w:rsid w:val="00761FD8"/>
    <w:rsid w:val="007657A3"/>
    <w:rsid w:val="00766024"/>
    <w:rsid w:val="00767BB6"/>
    <w:rsid w:val="00773352"/>
    <w:rsid w:val="00774BC9"/>
    <w:rsid w:val="007767F6"/>
    <w:rsid w:val="00780D4A"/>
    <w:rsid w:val="00781016"/>
    <w:rsid w:val="00786271"/>
    <w:rsid w:val="00786AE4"/>
    <w:rsid w:val="00786E4D"/>
    <w:rsid w:val="00787B6D"/>
    <w:rsid w:val="00791FF5"/>
    <w:rsid w:val="00792593"/>
    <w:rsid w:val="00793D68"/>
    <w:rsid w:val="007950E5"/>
    <w:rsid w:val="007951D1"/>
    <w:rsid w:val="0079715E"/>
    <w:rsid w:val="007A08CF"/>
    <w:rsid w:val="007A0DDF"/>
    <w:rsid w:val="007A4F82"/>
    <w:rsid w:val="007A5403"/>
    <w:rsid w:val="007A5544"/>
    <w:rsid w:val="007A7CB4"/>
    <w:rsid w:val="007B000B"/>
    <w:rsid w:val="007B2D6B"/>
    <w:rsid w:val="007B5B23"/>
    <w:rsid w:val="007B662E"/>
    <w:rsid w:val="007C00FF"/>
    <w:rsid w:val="007C2D5A"/>
    <w:rsid w:val="007C43F9"/>
    <w:rsid w:val="007C50F0"/>
    <w:rsid w:val="007C5851"/>
    <w:rsid w:val="007C76C4"/>
    <w:rsid w:val="007D6B79"/>
    <w:rsid w:val="007D6BE1"/>
    <w:rsid w:val="007E1379"/>
    <w:rsid w:val="007E23D2"/>
    <w:rsid w:val="007E5112"/>
    <w:rsid w:val="007E567B"/>
    <w:rsid w:val="007E5AAB"/>
    <w:rsid w:val="007E7CD1"/>
    <w:rsid w:val="007F1588"/>
    <w:rsid w:val="007F32C8"/>
    <w:rsid w:val="007F5038"/>
    <w:rsid w:val="0080314F"/>
    <w:rsid w:val="00803D7C"/>
    <w:rsid w:val="00806FBF"/>
    <w:rsid w:val="00807E56"/>
    <w:rsid w:val="00807FD3"/>
    <w:rsid w:val="0081066B"/>
    <w:rsid w:val="00812E7F"/>
    <w:rsid w:val="0081330F"/>
    <w:rsid w:val="0081452D"/>
    <w:rsid w:val="00820784"/>
    <w:rsid w:val="00823420"/>
    <w:rsid w:val="00825D52"/>
    <w:rsid w:val="00825D9F"/>
    <w:rsid w:val="00830FC9"/>
    <w:rsid w:val="00834065"/>
    <w:rsid w:val="0083432D"/>
    <w:rsid w:val="00836CE2"/>
    <w:rsid w:val="0084099C"/>
    <w:rsid w:val="00840ACC"/>
    <w:rsid w:val="00840C35"/>
    <w:rsid w:val="008454D4"/>
    <w:rsid w:val="00845DC2"/>
    <w:rsid w:val="00846976"/>
    <w:rsid w:val="00851AC0"/>
    <w:rsid w:val="00851FD3"/>
    <w:rsid w:val="00853BA2"/>
    <w:rsid w:val="00857316"/>
    <w:rsid w:val="00863259"/>
    <w:rsid w:val="00863ADD"/>
    <w:rsid w:val="00863B74"/>
    <w:rsid w:val="00863F11"/>
    <w:rsid w:val="0086588D"/>
    <w:rsid w:val="008733BC"/>
    <w:rsid w:val="008854F3"/>
    <w:rsid w:val="00887177"/>
    <w:rsid w:val="008901B7"/>
    <w:rsid w:val="00892D69"/>
    <w:rsid w:val="00894364"/>
    <w:rsid w:val="00896D37"/>
    <w:rsid w:val="00897834"/>
    <w:rsid w:val="008A0E9C"/>
    <w:rsid w:val="008A5C29"/>
    <w:rsid w:val="008B1916"/>
    <w:rsid w:val="008C1722"/>
    <w:rsid w:val="008C3437"/>
    <w:rsid w:val="008C5DA7"/>
    <w:rsid w:val="008C65F2"/>
    <w:rsid w:val="008D0211"/>
    <w:rsid w:val="008D0511"/>
    <w:rsid w:val="008D0E13"/>
    <w:rsid w:val="008D1D69"/>
    <w:rsid w:val="008D2773"/>
    <w:rsid w:val="008D415B"/>
    <w:rsid w:val="008E5FD2"/>
    <w:rsid w:val="008E6EAD"/>
    <w:rsid w:val="008F0497"/>
    <w:rsid w:val="008F33F9"/>
    <w:rsid w:val="008F54F7"/>
    <w:rsid w:val="008F5E5B"/>
    <w:rsid w:val="008F6830"/>
    <w:rsid w:val="00903F42"/>
    <w:rsid w:val="00907082"/>
    <w:rsid w:val="00907B10"/>
    <w:rsid w:val="00907CA7"/>
    <w:rsid w:val="00907ECC"/>
    <w:rsid w:val="00910E4F"/>
    <w:rsid w:val="00911FF7"/>
    <w:rsid w:val="0091572B"/>
    <w:rsid w:val="00916E5F"/>
    <w:rsid w:val="009170D4"/>
    <w:rsid w:val="00921BC1"/>
    <w:rsid w:val="00922AE3"/>
    <w:rsid w:val="00924890"/>
    <w:rsid w:val="00925434"/>
    <w:rsid w:val="0092554A"/>
    <w:rsid w:val="00925A86"/>
    <w:rsid w:val="00926F59"/>
    <w:rsid w:val="00935A86"/>
    <w:rsid w:val="0094237D"/>
    <w:rsid w:val="0094257A"/>
    <w:rsid w:val="00945CFB"/>
    <w:rsid w:val="00945D9A"/>
    <w:rsid w:val="00953067"/>
    <w:rsid w:val="00953985"/>
    <w:rsid w:val="00954D8D"/>
    <w:rsid w:val="00955385"/>
    <w:rsid w:val="00956423"/>
    <w:rsid w:val="00956F30"/>
    <w:rsid w:val="00957058"/>
    <w:rsid w:val="00960F8A"/>
    <w:rsid w:val="00963823"/>
    <w:rsid w:val="0096512D"/>
    <w:rsid w:val="00966DEE"/>
    <w:rsid w:val="009723AF"/>
    <w:rsid w:val="009745C1"/>
    <w:rsid w:val="00975C6F"/>
    <w:rsid w:val="00977418"/>
    <w:rsid w:val="00986C56"/>
    <w:rsid w:val="009A0BC1"/>
    <w:rsid w:val="009A1953"/>
    <w:rsid w:val="009A2D31"/>
    <w:rsid w:val="009A313F"/>
    <w:rsid w:val="009A766B"/>
    <w:rsid w:val="009B085B"/>
    <w:rsid w:val="009B20EB"/>
    <w:rsid w:val="009B2263"/>
    <w:rsid w:val="009B22D4"/>
    <w:rsid w:val="009B322B"/>
    <w:rsid w:val="009B7B33"/>
    <w:rsid w:val="009C3626"/>
    <w:rsid w:val="009C3ABC"/>
    <w:rsid w:val="009C3BB9"/>
    <w:rsid w:val="009C77CD"/>
    <w:rsid w:val="009C79EB"/>
    <w:rsid w:val="009D1903"/>
    <w:rsid w:val="009D1D9F"/>
    <w:rsid w:val="009D5EED"/>
    <w:rsid w:val="009E066C"/>
    <w:rsid w:val="009E24CE"/>
    <w:rsid w:val="009E28D1"/>
    <w:rsid w:val="009E45F1"/>
    <w:rsid w:val="009E4B77"/>
    <w:rsid w:val="009F2FC8"/>
    <w:rsid w:val="009F323A"/>
    <w:rsid w:val="00A03A7B"/>
    <w:rsid w:val="00A05C6E"/>
    <w:rsid w:val="00A1257C"/>
    <w:rsid w:val="00A13C72"/>
    <w:rsid w:val="00A15982"/>
    <w:rsid w:val="00A15D4A"/>
    <w:rsid w:val="00A2033C"/>
    <w:rsid w:val="00A21C27"/>
    <w:rsid w:val="00A23467"/>
    <w:rsid w:val="00A23A8C"/>
    <w:rsid w:val="00A30699"/>
    <w:rsid w:val="00A30BD2"/>
    <w:rsid w:val="00A3723C"/>
    <w:rsid w:val="00A412FA"/>
    <w:rsid w:val="00A43078"/>
    <w:rsid w:val="00A4583A"/>
    <w:rsid w:val="00A47BB6"/>
    <w:rsid w:val="00A50979"/>
    <w:rsid w:val="00A5216C"/>
    <w:rsid w:val="00A53141"/>
    <w:rsid w:val="00A539CD"/>
    <w:rsid w:val="00A54D99"/>
    <w:rsid w:val="00A55C85"/>
    <w:rsid w:val="00A570C5"/>
    <w:rsid w:val="00A624D0"/>
    <w:rsid w:val="00A633DF"/>
    <w:rsid w:val="00A6340D"/>
    <w:rsid w:val="00A639BD"/>
    <w:rsid w:val="00A65103"/>
    <w:rsid w:val="00A66A9F"/>
    <w:rsid w:val="00A70041"/>
    <w:rsid w:val="00A7093B"/>
    <w:rsid w:val="00A711F3"/>
    <w:rsid w:val="00A71234"/>
    <w:rsid w:val="00A74B6C"/>
    <w:rsid w:val="00A75FA4"/>
    <w:rsid w:val="00A80EEF"/>
    <w:rsid w:val="00A82726"/>
    <w:rsid w:val="00A8314B"/>
    <w:rsid w:val="00A836ED"/>
    <w:rsid w:val="00A86C3E"/>
    <w:rsid w:val="00A86FBC"/>
    <w:rsid w:val="00A870C6"/>
    <w:rsid w:val="00A90DDF"/>
    <w:rsid w:val="00A92561"/>
    <w:rsid w:val="00A94348"/>
    <w:rsid w:val="00A95434"/>
    <w:rsid w:val="00A967EC"/>
    <w:rsid w:val="00A975C7"/>
    <w:rsid w:val="00AA147E"/>
    <w:rsid w:val="00AA1905"/>
    <w:rsid w:val="00AA3A80"/>
    <w:rsid w:val="00AA3CA4"/>
    <w:rsid w:val="00AA4959"/>
    <w:rsid w:val="00AA4B86"/>
    <w:rsid w:val="00AA55FC"/>
    <w:rsid w:val="00AB01E3"/>
    <w:rsid w:val="00AB06A9"/>
    <w:rsid w:val="00AB5D62"/>
    <w:rsid w:val="00AC0E3B"/>
    <w:rsid w:val="00AC3C0C"/>
    <w:rsid w:val="00AC4506"/>
    <w:rsid w:val="00AC4683"/>
    <w:rsid w:val="00AC4EA9"/>
    <w:rsid w:val="00AC7671"/>
    <w:rsid w:val="00AD38E7"/>
    <w:rsid w:val="00AD4D67"/>
    <w:rsid w:val="00AD5915"/>
    <w:rsid w:val="00AD7A31"/>
    <w:rsid w:val="00AE0137"/>
    <w:rsid w:val="00AE07BA"/>
    <w:rsid w:val="00AE1A4E"/>
    <w:rsid w:val="00AE29E0"/>
    <w:rsid w:val="00AE37FD"/>
    <w:rsid w:val="00AE3D11"/>
    <w:rsid w:val="00AE57F6"/>
    <w:rsid w:val="00AF272E"/>
    <w:rsid w:val="00AF284A"/>
    <w:rsid w:val="00AF334C"/>
    <w:rsid w:val="00AF6656"/>
    <w:rsid w:val="00AF730F"/>
    <w:rsid w:val="00B00A88"/>
    <w:rsid w:val="00B01E62"/>
    <w:rsid w:val="00B0404F"/>
    <w:rsid w:val="00B0492F"/>
    <w:rsid w:val="00B06210"/>
    <w:rsid w:val="00B063D2"/>
    <w:rsid w:val="00B0687C"/>
    <w:rsid w:val="00B07A66"/>
    <w:rsid w:val="00B1342F"/>
    <w:rsid w:val="00B138A4"/>
    <w:rsid w:val="00B1439C"/>
    <w:rsid w:val="00B16996"/>
    <w:rsid w:val="00B23F75"/>
    <w:rsid w:val="00B275A0"/>
    <w:rsid w:val="00B27743"/>
    <w:rsid w:val="00B31419"/>
    <w:rsid w:val="00B33B2E"/>
    <w:rsid w:val="00B33EE3"/>
    <w:rsid w:val="00B35E11"/>
    <w:rsid w:val="00B37466"/>
    <w:rsid w:val="00B40096"/>
    <w:rsid w:val="00B406B8"/>
    <w:rsid w:val="00B40E95"/>
    <w:rsid w:val="00B42BBA"/>
    <w:rsid w:val="00B45097"/>
    <w:rsid w:val="00B4755B"/>
    <w:rsid w:val="00B51553"/>
    <w:rsid w:val="00B536BC"/>
    <w:rsid w:val="00B53AC7"/>
    <w:rsid w:val="00B55CC4"/>
    <w:rsid w:val="00B5600A"/>
    <w:rsid w:val="00B57AD4"/>
    <w:rsid w:val="00B62173"/>
    <w:rsid w:val="00B6522B"/>
    <w:rsid w:val="00B731D9"/>
    <w:rsid w:val="00B746A7"/>
    <w:rsid w:val="00B76E04"/>
    <w:rsid w:val="00B80EFD"/>
    <w:rsid w:val="00B81A93"/>
    <w:rsid w:val="00B91FE4"/>
    <w:rsid w:val="00B96F0F"/>
    <w:rsid w:val="00BA4E62"/>
    <w:rsid w:val="00BA6BA9"/>
    <w:rsid w:val="00BB1D04"/>
    <w:rsid w:val="00BB3A58"/>
    <w:rsid w:val="00BB435E"/>
    <w:rsid w:val="00BB6FF4"/>
    <w:rsid w:val="00BC051B"/>
    <w:rsid w:val="00BC0C24"/>
    <w:rsid w:val="00BC16F2"/>
    <w:rsid w:val="00BC315A"/>
    <w:rsid w:val="00BC3AC6"/>
    <w:rsid w:val="00BC40F3"/>
    <w:rsid w:val="00BC5973"/>
    <w:rsid w:val="00BC686B"/>
    <w:rsid w:val="00BD1C1F"/>
    <w:rsid w:val="00BD42D1"/>
    <w:rsid w:val="00BD5459"/>
    <w:rsid w:val="00BD6F42"/>
    <w:rsid w:val="00BE2297"/>
    <w:rsid w:val="00BE45C6"/>
    <w:rsid w:val="00BE4B0A"/>
    <w:rsid w:val="00BE4F31"/>
    <w:rsid w:val="00BE5ACA"/>
    <w:rsid w:val="00BF245E"/>
    <w:rsid w:val="00BF3548"/>
    <w:rsid w:val="00BF4EF2"/>
    <w:rsid w:val="00BF5590"/>
    <w:rsid w:val="00BF5D22"/>
    <w:rsid w:val="00C010ED"/>
    <w:rsid w:val="00C01EF0"/>
    <w:rsid w:val="00C02493"/>
    <w:rsid w:val="00C071C4"/>
    <w:rsid w:val="00C077B4"/>
    <w:rsid w:val="00C1049D"/>
    <w:rsid w:val="00C11791"/>
    <w:rsid w:val="00C206B2"/>
    <w:rsid w:val="00C20B24"/>
    <w:rsid w:val="00C229AF"/>
    <w:rsid w:val="00C24852"/>
    <w:rsid w:val="00C30E51"/>
    <w:rsid w:val="00C32A32"/>
    <w:rsid w:val="00C35F08"/>
    <w:rsid w:val="00C36B83"/>
    <w:rsid w:val="00C36C6F"/>
    <w:rsid w:val="00C41096"/>
    <w:rsid w:val="00C41156"/>
    <w:rsid w:val="00C41F45"/>
    <w:rsid w:val="00C42D5E"/>
    <w:rsid w:val="00C442CA"/>
    <w:rsid w:val="00C4444C"/>
    <w:rsid w:val="00C453B6"/>
    <w:rsid w:val="00C46A59"/>
    <w:rsid w:val="00C47269"/>
    <w:rsid w:val="00C47350"/>
    <w:rsid w:val="00C57183"/>
    <w:rsid w:val="00C614F6"/>
    <w:rsid w:val="00C61BF5"/>
    <w:rsid w:val="00C639A3"/>
    <w:rsid w:val="00C66F85"/>
    <w:rsid w:val="00C74876"/>
    <w:rsid w:val="00C75A7D"/>
    <w:rsid w:val="00C77C9D"/>
    <w:rsid w:val="00C81015"/>
    <w:rsid w:val="00C86629"/>
    <w:rsid w:val="00C8729E"/>
    <w:rsid w:val="00C87F1F"/>
    <w:rsid w:val="00C903E0"/>
    <w:rsid w:val="00C9180B"/>
    <w:rsid w:val="00C94FA7"/>
    <w:rsid w:val="00C97604"/>
    <w:rsid w:val="00C97C27"/>
    <w:rsid w:val="00CA0CA6"/>
    <w:rsid w:val="00CA2D0C"/>
    <w:rsid w:val="00CA433B"/>
    <w:rsid w:val="00CA4729"/>
    <w:rsid w:val="00CA4A8E"/>
    <w:rsid w:val="00CA5612"/>
    <w:rsid w:val="00CA6D2E"/>
    <w:rsid w:val="00CA6DB8"/>
    <w:rsid w:val="00CA72B8"/>
    <w:rsid w:val="00CA7E4B"/>
    <w:rsid w:val="00CB3551"/>
    <w:rsid w:val="00CB3FBF"/>
    <w:rsid w:val="00CB40DA"/>
    <w:rsid w:val="00CB7D05"/>
    <w:rsid w:val="00CB7F43"/>
    <w:rsid w:val="00CC1431"/>
    <w:rsid w:val="00CC149D"/>
    <w:rsid w:val="00CC313D"/>
    <w:rsid w:val="00CC3D20"/>
    <w:rsid w:val="00CC482B"/>
    <w:rsid w:val="00CC6839"/>
    <w:rsid w:val="00CC7FB5"/>
    <w:rsid w:val="00CD0354"/>
    <w:rsid w:val="00CD0DE0"/>
    <w:rsid w:val="00CD1ABD"/>
    <w:rsid w:val="00CD61F4"/>
    <w:rsid w:val="00CD77FF"/>
    <w:rsid w:val="00CD7D54"/>
    <w:rsid w:val="00CE0739"/>
    <w:rsid w:val="00CE1197"/>
    <w:rsid w:val="00CE1DB7"/>
    <w:rsid w:val="00CE2675"/>
    <w:rsid w:val="00CE312C"/>
    <w:rsid w:val="00CE6714"/>
    <w:rsid w:val="00CF14CA"/>
    <w:rsid w:val="00CF5B32"/>
    <w:rsid w:val="00CF6E91"/>
    <w:rsid w:val="00CF6F13"/>
    <w:rsid w:val="00CF7464"/>
    <w:rsid w:val="00D00B46"/>
    <w:rsid w:val="00D03871"/>
    <w:rsid w:val="00D04EF8"/>
    <w:rsid w:val="00D0569B"/>
    <w:rsid w:val="00D06C7E"/>
    <w:rsid w:val="00D0769C"/>
    <w:rsid w:val="00D13D17"/>
    <w:rsid w:val="00D1434E"/>
    <w:rsid w:val="00D14B4C"/>
    <w:rsid w:val="00D158A4"/>
    <w:rsid w:val="00D202D1"/>
    <w:rsid w:val="00D206A1"/>
    <w:rsid w:val="00D20D1E"/>
    <w:rsid w:val="00D210E8"/>
    <w:rsid w:val="00D22218"/>
    <w:rsid w:val="00D22868"/>
    <w:rsid w:val="00D22E89"/>
    <w:rsid w:val="00D23B32"/>
    <w:rsid w:val="00D252A3"/>
    <w:rsid w:val="00D25A63"/>
    <w:rsid w:val="00D26D53"/>
    <w:rsid w:val="00D30B96"/>
    <w:rsid w:val="00D30D5E"/>
    <w:rsid w:val="00D311CE"/>
    <w:rsid w:val="00D3346F"/>
    <w:rsid w:val="00D33C9A"/>
    <w:rsid w:val="00D367A6"/>
    <w:rsid w:val="00D37236"/>
    <w:rsid w:val="00D41681"/>
    <w:rsid w:val="00D4217C"/>
    <w:rsid w:val="00D439B4"/>
    <w:rsid w:val="00D43A6A"/>
    <w:rsid w:val="00D4408A"/>
    <w:rsid w:val="00D45022"/>
    <w:rsid w:val="00D45754"/>
    <w:rsid w:val="00D5070D"/>
    <w:rsid w:val="00D50A96"/>
    <w:rsid w:val="00D514D9"/>
    <w:rsid w:val="00D52CBD"/>
    <w:rsid w:val="00D535BC"/>
    <w:rsid w:val="00D53D8D"/>
    <w:rsid w:val="00D565E5"/>
    <w:rsid w:val="00D57004"/>
    <w:rsid w:val="00D67B3F"/>
    <w:rsid w:val="00D72057"/>
    <w:rsid w:val="00D7369B"/>
    <w:rsid w:val="00D74223"/>
    <w:rsid w:val="00D74546"/>
    <w:rsid w:val="00D811C7"/>
    <w:rsid w:val="00D814EC"/>
    <w:rsid w:val="00D81E7C"/>
    <w:rsid w:val="00D837D8"/>
    <w:rsid w:val="00D9066A"/>
    <w:rsid w:val="00D91B2D"/>
    <w:rsid w:val="00D926DE"/>
    <w:rsid w:val="00D92D42"/>
    <w:rsid w:val="00D94299"/>
    <w:rsid w:val="00D946EF"/>
    <w:rsid w:val="00D96F58"/>
    <w:rsid w:val="00DA0A3A"/>
    <w:rsid w:val="00DA1621"/>
    <w:rsid w:val="00DA1F6C"/>
    <w:rsid w:val="00DA3803"/>
    <w:rsid w:val="00DA4839"/>
    <w:rsid w:val="00DA4D87"/>
    <w:rsid w:val="00DB2AEC"/>
    <w:rsid w:val="00DB3A61"/>
    <w:rsid w:val="00DB5A8C"/>
    <w:rsid w:val="00DB5E1A"/>
    <w:rsid w:val="00DB624A"/>
    <w:rsid w:val="00DC055F"/>
    <w:rsid w:val="00DC20D4"/>
    <w:rsid w:val="00DC3E24"/>
    <w:rsid w:val="00DC4054"/>
    <w:rsid w:val="00DD10AF"/>
    <w:rsid w:val="00DD23C3"/>
    <w:rsid w:val="00DD4F21"/>
    <w:rsid w:val="00DD6FD4"/>
    <w:rsid w:val="00DE422D"/>
    <w:rsid w:val="00DE5165"/>
    <w:rsid w:val="00DE78CB"/>
    <w:rsid w:val="00DF3DFE"/>
    <w:rsid w:val="00DF416E"/>
    <w:rsid w:val="00DF4235"/>
    <w:rsid w:val="00DF4B53"/>
    <w:rsid w:val="00DF5FF4"/>
    <w:rsid w:val="00DF69CA"/>
    <w:rsid w:val="00E016F1"/>
    <w:rsid w:val="00E12606"/>
    <w:rsid w:val="00E14157"/>
    <w:rsid w:val="00E17FCF"/>
    <w:rsid w:val="00E229E5"/>
    <w:rsid w:val="00E235D1"/>
    <w:rsid w:val="00E2429B"/>
    <w:rsid w:val="00E25427"/>
    <w:rsid w:val="00E2544F"/>
    <w:rsid w:val="00E271F9"/>
    <w:rsid w:val="00E3497D"/>
    <w:rsid w:val="00E3680B"/>
    <w:rsid w:val="00E36B26"/>
    <w:rsid w:val="00E41254"/>
    <w:rsid w:val="00E4227E"/>
    <w:rsid w:val="00E438EC"/>
    <w:rsid w:val="00E45B45"/>
    <w:rsid w:val="00E46212"/>
    <w:rsid w:val="00E46F3A"/>
    <w:rsid w:val="00E502A1"/>
    <w:rsid w:val="00E51980"/>
    <w:rsid w:val="00E51C82"/>
    <w:rsid w:val="00E52208"/>
    <w:rsid w:val="00E531E1"/>
    <w:rsid w:val="00E5333D"/>
    <w:rsid w:val="00E53B7E"/>
    <w:rsid w:val="00E54176"/>
    <w:rsid w:val="00E54FE9"/>
    <w:rsid w:val="00E57D52"/>
    <w:rsid w:val="00E609F5"/>
    <w:rsid w:val="00E64F6D"/>
    <w:rsid w:val="00E65FF2"/>
    <w:rsid w:val="00E65FF8"/>
    <w:rsid w:val="00E66447"/>
    <w:rsid w:val="00E66ED9"/>
    <w:rsid w:val="00E70C0D"/>
    <w:rsid w:val="00E71442"/>
    <w:rsid w:val="00E71471"/>
    <w:rsid w:val="00E72C9C"/>
    <w:rsid w:val="00E75386"/>
    <w:rsid w:val="00E80C74"/>
    <w:rsid w:val="00E80DC0"/>
    <w:rsid w:val="00E80FDF"/>
    <w:rsid w:val="00E84AA6"/>
    <w:rsid w:val="00E85693"/>
    <w:rsid w:val="00E923FD"/>
    <w:rsid w:val="00E93D95"/>
    <w:rsid w:val="00E943F2"/>
    <w:rsid w:val="00E945BD"/>
    <w:rsid w:val="00E965B2"/>
    <w:rsid w:val="00EA109D"/>
    <w:rsid w:val="00EA6260"/>
    <w:rsid w:val="00EA6A58"/>
    <w:rsid w:val="00EA6EED"/>
    <w:rsid w:val="00EB1080"/>
    <w:rsid w:val="00EB6C44"/>
    <w:rsid w:val="00EC15FD"/>
    <w:rsid w:val="00EC20D4"/>
    <w:rsid w:val="00EC5F16"/>
    <w:rsid w:val="00EC6054"/>
    <w:rsid w:val="00EC7BE9"/>
    <w:rsid w:val="00ED0D83"/>
    <w:rsid w:val="00ED38C7"/>
    <w:rsid w:val="00ED39A1"/>
    <w:rsid w:val="00ED783A"/>
    <w:rsid w:val="00ED7916"/>
    <w:rsid w:val="00ED7B66"/>
    <w:rsid w:val="00EE24AF"/>
    <w:rsid w:val="00EE3193"/>
    <w:rsid w:val="00EE337F"/>
    <w:rsid w:val="00EE401B"/>
    <w:rsid w:val="00EF0B88"/>
    <w:rsid w:val="00EF2228"/>
    <w:rsid w:val="00EF48CC"/>
    <w:rsid w:val="00EF53FE"/>
    <w:rsid w:val="00EF6383"/>
    <w:rsid w:val="00EF6F5B"/>
    <w:rsid w:val="00F010C8"/>
    <w:rsid w:val="00F01DAB"/>
    <w:rsid w:val="00F02077"/>
    <w:rsid w:val="00F03C30"/>
    <w:rsid w:val="00F0509F"/>
    <w:rsid w:val="00F05666"/>
    <w:rsid w:val="00F07B34"/>
    <w:rsid w:val="00F10B2F"/>
    <w:rsid w:val="00F11810"/>
    <w:rsid w:val="00F118E8"/>
    <w:rsid w:val="00F11C30"/>
    <w:rsid w:val="00F14C03"/>
    <w:rsid w:val="00F152A0"/>
    <w:rsid w:val="00F160C8"/>
    <w:rsid w:val="00F2609C"/>
    <w:rsid w:val="00F264AE"/>
    <w:rsid w:val="00F26555"/>
    <w:rsid w:val="00F300D3"/>
    <w:rsid w:val="00F31225"/>
    <w:rsid w:val="00F32524"/>
    <w:rsid w:val="00F34EB6"/>
    <w:rsid w:val="00F3719F"/>
    <w:rsid w:val="00F375C3"/>
    <w:rsid w:val="00F4104F"/>
    <w:rsid w:val="00F45288"/>
    <w:rsid w:val="00F5092F"/>
    <w:rsid w:val="00F5101F"/>
    <w:rsid w:val="00F52AEC"/>
    <w:rsid w:val="00F531BF"/>
    <w:rsid w:val="00F560DC"/>
    <w:rsid w:val="00F60252"/>
    <w:rsid w:val="00F62271"/>
    <w:rsid w:val="00F6538E"/>
    <w:rsid w:val="00F66479"/>
    <w:rsid w:val="00F71208"/>
    <w:rsid w:val="00F72D31"/>
    <w:rsid w:val="00F822B8"/>
    <w:rsid w:val="00F82ECC"/>
    <w:rsid w:val="00F84428"/>
    <w:rsid w:val="00F84CF8"/>
    <w:rsid w:val="00F9102C"/>
    <w:rsid w:val="00F929DD"/>
    <w:rsid w:val="00F94C3C"/>
    <w:rsid w:val="00F96911"/>
    <w:rsid w:val="00F96BB3"/>
    <w:rsid w:val="00FA153D"/>
    <w:rsid w:val="00FA1F1C"/>
    <w:rsid w:val="00FA1F88"/>
    <w:rsid w:val="00FA3C7A"/>
    <w:rsid w:val="00FA3EC0"/>
    <w:rsid w:val="00FA5A00"/>
    <w:rsid w:val="00FA7CAE"/>
    <w:rsid w:val="00FB1D0C"/>
    <w:rsid w:val="00FB1F00"/>
    <w:rsid w:val="00FB442F"/>
    <w:rsid w:val="00FB6741"/>
    <w:rsid w:val="00FB7980"/>
    <w:rsid w:val="00FB7A1A"/>
    <w:rsid w:val="00FC2630"/>
    <w:rsid w:val="00FC34C3"/>
    <w:rsid w:val="00FC5204"/>
    <w:rsid w:val="00FC5E30"/>
    <w:rsid w:val="00FC769E"/>
    <w:rsid w:val="00FD4E7E"/>
    <w:rsid w:val="00FD615C"/>
    <w:rsid w:val="00FD76DF"/>
    <w:rsid w:val="00FE155D"/>
    <w:rsid w:val="00FE23F6"/>
    <w:rsid w:val="00FE47F0"/>
    <w:rsid w:val="00FE61D9"/>
    <w:rsid w:val="00FE62ED"/>
    <w:rsid w:val="00FF03CC"/>
    <w:rsid w:val="00FF1DB8"/>
    <w:rsid w:val="00FF25E7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F0D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  <w:style w:type="character" w:styleId="afff9">
    <w:name w:val="FollowedHyperlink"/>
    <w:basedOn w:val="a0"/>
    <w:uiPriority w:val="99"/>
    <w:semiHidden/>
    <w:unhideWhenUsed/>
    <w:rsid w:val="005B6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  <w:style w:type="character" w:styleId="afff9">
    <w:name w:val="FollowedHyperlink"/>
    <w:basedOn w:val="a0"/>
    <w:uiPriority w:val="99"/>
    <w:semiHidden/>
    <w:unhideWhenUsed/>
    <w:rsid w:val="005B6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cisecuritystandards.org/merchants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205F-E102-49D3-BE77-091EDE61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zavyalova-eb</dc:creator>
  <cp:lastModifiedBy>Бетешева Светлана Игоревна</cp:lastModifiedBy>
  <cp:revision>7</cp:revision>
  <cp:lastPrinted>2014-07-16T07:10:00Z</cp:lastPrinted>
  <dcterms:created xsi:type="dcterms:W3CDTF">2017-03-22T15:03:00Z</dcterms:created>
  <dcterms:modified xsi:type="dcterms:W3CDTF">2017-03-28T08:28:00Z</dcterms:modified>
</cp:coreProperties>
</file>